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E57E5" w14:textId="77777777" w:rsidR="001C7DD4" w:rsidRDefault="001C7DD4" w:rsidP="00642031">
      <w:pPr>
        <w:pStyle w:val="Heading1"/>
        <w:rPr>
          <w:rFonts w:ascii="Abadi MT Condensed" w:hAnsi="Abadi MT Condensed"/>
          <w:b w:val="0"/>
          <w:sz w:val="40"/>
        </w:rPr>
      </w:pPr>
      <w:r>
        <w:t xml:space="preserve">                                  </w:t>
      </w:r>
    </w:p>
    <w:p w14:paraId="2A9EC9C7" w14:textId="77777777" w:rsidR="001C7DD4" w:rsidRDefault="00C204CA" w:rsidP="0069497C">
      <w:pPr>
        <w:jc w:val="cente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657728" behindDoc="0" locked="0" layoutInCell="1" allowOverlap="1" wp14:anchorId="4523F31E" wp14:editId="0F32AF1A">
                <wp:simplePos x="0" y="0"/>
                <wp:positionH relativeFrom="column">
                  <wp:posOffset>889635</wp:posOffset>
                </wp:positionH>
                <wp:positionV relativeFrom="paragraph">
                  <wp:posOffset>459740</wp:posOffset>
                </wp:positionV>
                <wp:extent cx="3962400" cy="538480"/>
                <wp:effectExtent l="381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83983" w14:textId="77777777" w:rsidR="001C7DD4" w:rsidRPr="00B70254" w:rsidRDefault="001C7DD4" w:rsidP="001C7DD4">
                            <w:pPr>
                              <w:pStyle w:val="Heading1"/>
                              <w:jc w:val="center"/>
                              <w:rPr>
                                <w:rFonts w:ascii="Arial" w:hAnsi="Arial" w:cs="Arial"/>
                                <w:sz w:val="36"/>
                                <w:szCs w:val="36"/>
                              </w:rPr>
                            </w:pPr>
                            <w:bookmarkStart w:id="0" w:name="_Toc90834046"/>
                            <w:r w:rsidRPr="00B70254">
                              <w:rPr>
                                <w:rFonts w:ascii="Arial" w:hAnsi="Arial" w:cs="Arial"/>
                                <w:sz w:val="36"/>
                                <w:szCs w:val="36"/>
                              </w:rPr>
                              <w:t>School of InfoComm Technology</w:t>
                            </w:r>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3F31E" id="_x0000_t202" coordsize="21600,21600" o:spt="202" path="m,l,21600r21600,l21600,xe">
                <v:stroke joinstyle="miter"/>
                <v:path gradientshapeok="t" o:connecttype="rect"/>
              </v:shapetype>
              <v:shape id="Text Box 5" o:spid="_x0000_s1026" type="#_x0000_t202" style="position:absolute;left:0;text-align:left;margin-left:70.05pt;margin-top:36.2pt;width:312pt;height: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16E83983" w14:textId="77777777" w:rsidR="001C7DD4" w:rsidRPr="00B70254" w:rsidRDefault="001C7DD4" w:rsidP="001C7DD4">
                      <w:pPr>
                        <w:pStyle w:val="Heading1"/>
                        <w:jc w:val="center"/>
                        <w:rPr>
                          <w:rFonts w:ascii="Arial" w:hAnsi="Arial" w:cs="Arial"/>
                          <w:sz w:val="36"/>
                          <w:szCs w:val="36"/>
                        </w:rPr>
                      </w:pPr>
                      <w:bookmarkStart w:id="1" w:name="_Toc90834046"/>
                      <w:r w:rsidRPr="00B70254">
                        <w:rPr>
                          <w:rFonts w:ascii="Arial" w:hAnsi="Arial" w:cs="Arial"/>
                          <w:sz w:val="36"/>
                          <w:szCs w:val="36"/>
                        </w:rPr>
                        <w:t>School of InfoComm Technology</w:t>
                      </w:r>
                      <w:bookmarkEnd w:id="1"/>
                    </w:p>
                  </w:txbxContent>
                </v:textbox>
              </v:shape>
            </w:pict>
          </mc:Fallback>
        </mc:AlternateContent>
      </w:r>
      <w:r>
        <w:rPr>
          <w:rFonts w:ascii="Antique Olive" w:hAnsi="Antique Olive"/>
          <w:b/>
          <w:noProof/>
          <w:sz w:val="96"/>
          <w:lang w:val="en-SG" w:eastAsia="zh-CN"/>
        </w:rPr>
        <mc:AlternateContent>
          <mc:Choice Requires="wps">
            <w:drawing>
              <wp:anchor distT="0" distB="0" distL="114300" distR="114300" simplePos="0" relativeHeight="251656704" behindDoc="0" locked="0" layoutInCell="0" allowOverlap="1" wp14:anchorId="26742CD2" wp14:editId="51E84CDB">
                <wp:simplePos x="0" y="0"/>
                <wp:positionH relativeFrom="column">
                  <wp:posOffset>-35560</wp:posOffset>
                </wp:positionH>
                <wp:positionV relativeFrom="paragraph">
                  <wp:posOffset>-71120</wp:posOffset>
                </wp:positionV>
                <wp:extent cx="5283200" cy="0"/>
                <wp:effectExtent l="12065" t="11430" r="10160" b="17145"/>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89822"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pw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" o:allowincell="f" strokeweight="1.5pt"/>
            </w:pict>
          </mc:Fallback>
        </mc:AlternateContent>
      </w:r>
      <w:r w:rsidRPr="00B94B75">
        <w:rPr>
          <w:rFonts w:cs="Arial"/>
          <w:noProof/>
          <w:lang w:val="en-SG" w:eastAsia="zh-CN"/>
        </w:rPr>
        <w:drawing>
          <wp:inline distT="0" distB="0" distL="0" distR="0" wp14:anchorId="57D93BDC" wp14:editId="43DA39A5">
            <wp:extent cx="3038475" cy="696595"/>
            <wp:effectExtent l="0" t="0" r="0" b="0"/>
            <wp:docPr id="7"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14:paraId="28AFAC1D" w14:textId="77777777" w:rsidR="001C7DD4" w:rsidRDefault="00C204CA" w:rsidP="001C7DD4">
      <w:pP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658752" behindDoc="0" locked="0" layoutInCell="0" allowOverlap="1" wp14:anchorId="25E236CD" wp14:editId="725D115D">
                <wp:simplePos x="0" y="0"/>
                <wp:positionH relativeFrom="column">
                  <wp:posOffset>-35560</wp:posOffset>
                </wp:positionH>
                <wp:positionV relativeFrom="paragraph">
                  <wp:posOffset>264160</wp:posOffset>
                </wp:positionV>
                <wp:extent cx="5283200" cy="0"/>
                <wp:effectExtent l="12065" t="12700" r="10160" b="1587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67AD2" id="Line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KHEQ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" o:allowincell="f" strokeweight="1.5pt"/>
            </w:pict>
          </mc:Fallback>
        </mc:AlternateContent>
      </w:r>
    </w:p>
    <w:p w14:paraId="766A9FAF" w14:textId="77777777" w:rsidR="001C7DD4" w:rsidRPr="001C7DD4" w:rsidRDefault="001C7DD4" w:rsidP="001C7DD4">
      <w:pPr>
        <w:jc w:val="center"/>
        <w:rPr>
          <w:rFonts w:ascii="Verdana" w:hAnsi="Verdana" w:cs="Arial"/>
          <w:b/>
          <w:sz w:val="16"/>
          <w:szCs w:val="16"/>
        </w:rPr>
      </w:pPr>
    </w:p>
    <w:p w14:paraId="1E0B43D5" w14:textId="77777777" w:rsidR="00A17702" w:rsidRDefault="00A17702" w:rsidP="001C7DD4">
      <w:pPr>
        <w:jc w:val="center"/>
        <w:rPr>
          <w:rFonts w:ascii="Verdana" w:hAnsi="Verdana" w:cs="Arial"/>
          <w:b/>
          <w:sz w:val="40"/>
          <w:szCs w:val="40"/>
        </w:rPr>
      </w:pPr>
    </w:p>
    <w:p w14:paraId="3135FB8D" w14:textId="1E5D5B70" w:rsidR="001C7DD4" w:rsidRPr="00B70254" w:rsidRDefault="000B0D7E" w:rsidP="001C7DD4">
      <w:pPr>
        <w:jc w:val="center"/>
        <w:rPr>
          <w:rFonts w:ascii="Verdana" w:hAnsi="Verdana" w:cs="Arial"/>
          <w:b/>
          <w:sz w:val="40"/>
          <w:szCs w:val="40"/>
        </w:rPr>
      </w:pPr>
      <w:r>
        <w:rPr>
          <w:rFonts w:ascii="Verdana" w:hAnsi="Verdana" w:cs="Arial"/>
          <w:b/>
          <w:sz w:val="40"/>
          <w:szCs w:val="40"/>
        </w:rPr>
        <w:t xml:space="preserve">Data </w:t>
      </w:r>
      <w:r w:rsidR="003C6A08">
        <w:rPr>
          <w:rFonts w:ascii="Verdana" w:hAnsi="Verdana" w:cs="Arial"/>
          <w:b/>
          <w:sz w:val="40"/>
          <w:szCs w:val="40"/>
        </w:rPr>
        <w:t>Discovery &amp; Visualization</w:t>
      </w:r>
      <w:r w:rsidR="004F7C50">
        <w:rPr>
          <w:rFonts w:ascii="Verdana" w:hAnsi="Verdana" w:cs="Arial"/>
          <w:b/>
          <w:sz w:val="40"/>
          <w:szCs w:val="40"/>
        </w:rPr>
        <w:t xml:space="preserve"> </w:t>
      </w:r>
    </w:p>
    <w:p w14:paraId="4201B483" w14:textId="32D4FD43" w:rsidR="001C7DD4" w:rsidRPr="00B70254" w:rsidRDefault="00620378" w:rsidP="001C7DD4">
      <w:pPr>
        <w:jc w:val="center"/>
        <w:rPr>
          <w:rFonts w:ascii="Abadi MT Condensed" w:hAnsi="Abadi MT Condensed" w:cs="Arial"/>
          <w:sz w:val="40"/>
          <w:szCs w:val="40"/>
        </w:rPr>
      </w:pPr>
      <w:r>
        <w:rPr>
          <w:rFonts w:ascii="Abadi MT Condensed" w:hAnsi="Abadi MT Condensed" w:cs="Arial"/>
          <w:sz w:val="40"/>
          <w:szCs w:val="40"/>
        </w:rPr>
        <w:t>October</w:t>
      </w:r>
      <w:r w:rsidR="001C7DD4" w:rsidRPr="00B70254">
        <w:rPr>
          <w:rFonts w:ascii="Abadi MT Condensed" w:hAnsi="Abadi MT Condensed" w:cs="Arial"/>
          <w:sz w:val="40"/>
          <w:szCs w:val="40"/>
        </w:rPr>
        <w:t xml:space="preserve"> </w:t>
      </w:r>
      <w:r w:rsidR="00A17702">
        <w:rPr>
          <w:rFonts w:ascii="Abadi MT Condensed" w:hAnsi="Abadi MT Condensed" w:cs="Arial"/>
          <w:sz w:val="40"/>
          <w:szCs w:val="40"/>
        </w:rPr>
        <w:t>202</w:t>
      </w:r>
      <w:r w:rsidR="00C3266A">
        <w:rPr>
          <w:rFonts w:ascii="Abadi MT Condensed" w:hAnsi="Abadi MT Condensed" w:cs="Arial"/>
          <w:sz w:val="40"/>
          <w:szCs w:val="40"/>
        </w:rPr>
        <w:t>1</w:t>
      </w:r>
      <w:r w:rsidR="00A17702">
        <w:rPr>
          <w:rFonts w:ascii="Abadi MT Condensed" w:hAnsi="Abadi MT Condensed" w:cs="Arial"/>
          <w:sz w:val="40"/>
          <w:szCs w:val="40"/>
        </w:rPr>
        <w:t xml:space="preserve"> Semester</w:t>
      </w:r>
    </w:p>
    <w:p w14:paraId="5676F05D" w14:textId="77777777" w:rsidR="001C7DD4" w:rsidRPr="002A4F00" w:rsidRDefault="001C7DD4" w:rsidP="001C7DD4">
      <w:pPr>
        <w:rPr>
          <w:rFonts w:ascii="Verdana" w:hAnsi="Verdana"/>
        </w:rPr>
      </w:pPr>
    </w:p>
    <w:p w14:paraId="2BEFF368" w14:textId="77777777" w:rsidR="00A17702" w:rsidRDefault="00A17702" w:rsidP="00A17702">
      <w:pPr>
        <w:jc w:val="center"/>
        <w:rPr>
          <w:rFonts w:ascii="Verdana" w:hAnsi="Verdana"/>
          <w:b/>
          <w:noProof/>
          <w:sz w:val="36"/>
        </w:rPr>
      </w:pPr>
    </w:p>
    <w:p w14:paraId="2F59AB88" w14:textId="77777777" w:rsidR="00A17702" w:rsidRDefault="00A17702" w:rsidP="00A17702">
      <w:pPr>
        <w:jc w:val="center"/>
        <w:rPr>
          <w:rFonts w:ascii="Verdana" w:hAnsi="Verdana"/>
          <w:b/>
          <w:noProof/>
          <w:sz w:val="36"/>
        </w:rPr>
      </w:pPr>
    </w:p>
    <w:p w14:paraId="1E165694" w14:textId="77777777" w:rsidR="001C7DD4" w:rsidRDefault="001C7DD4" w:rsidP="00A17702">
      <w:pPr>
        <w:jc w:val="center"/>
        <w:rPr>
          <w:rFonts w:ascii="Verdana" w:hAnsi="Verdana"/>
          <w:b/>
          <w:noProof/>
          <w:sz w:val="36"/>
        </w:rPr>
      </w:pPr>
      <w:r>
        <w:rPr>
          <w:rFonts w:ascii="Verdana" w:hAnsi="Verdana"/>
          <w:b/>
          <w:noProof/>
          <w:sz w:val="36"/>
        </w:rPr>
        <w:t>ASSIGNMENT</w:t>
      </w:r>
      <w:r w:rsidR="00A17702">
        <w:rPr>
          <w:rFonts w:ascii="Verdana" w:hAnsi="Verdana"/>
          <w:b/>
          <w:noProof/>
          <w:sz w:val="36"/>
        </w:rPr>
        <w:t xml:space="preserve"> 1</w:t>
      </w:r>
    </w:p>
    <w:p w14:paraId="5A041AE5" w14:textId="77777777" w:rsidR="00A17702" w:rsidRDefault="00A17702" w:rsidP="00A17702">
      <w:pPr>
        <w:jc w:val="center"/>
        <w:rPr>
          <w:rFonts w:ascii="Verdana" w:hAnsi="Verdana"/>
          <w:b/>
          <w:sz w:val="32"/>
        </w:rPr>
      </w:pPr>
      <w:r>
        <w:rPr>
          <w:rFonts w:ascii="Verdana" w:hAnsi="Verdana"/>
          <w:b/>
          <w:noProof/>
          <w:sz w:val="36"/>
        </w:rPr>
        <w:t>(Individual Assignment)</w:t>
      </w:r>
    </w:p>
    <w:p w14:paraId="6A88A6B2" w14:textId="77777777" w:rsidR="001C7DD4" w:rsidRPr="002A4F00" w:rsidRDefault="001C7DD4" w:rsidP="001C7DD4">
      <w:pPr>
        <w:jc w:val="center"/>
        <w:rPr>
          <w:rFonts w:ascii="Verdana" w:hAnsi="Verdana" w:cs="Arial"/>
          <w:b/>
          <w:sz w:val="28"/>
          <w:szCs w:val="28"/>
        </w:rPr>
      </w:pPr>
    </w:p>
    <w:p w14:paraId="176FDCE6" w14:textId="77777777" w:rsidR="001C7DD4" w:rsidRPr="002A4F00" w:rsidRDefault="001C7DD4" w:rsidP="001C7DD4">
      <w:pPr>
        <w:ind w:left="1440"/>
        <w:rPr>
          <w:rFonts w:ascii="Verdana" w:hAnsi="Verdana" w:cs="Arial"/>
          <w:b/>
          <w:u w:val="single"/>
        </w:rPr>
      </w:pPr>
    </w:p>
    <w:p w14:paraId="1C92F6EA" w14:textId="45983244" w:rsidR="00A17702" w:rsidRDefault="00A17702" w:rsidP="001C7DD4">
      <w:pPr>
        <w:ind w:left="360"/>
        <w:jc w:val="center"/>
        <w:rPr>
          <w:rFonts w:ascii="Verdana" w:hAnsi="Verdana" w:cs="Arial"/>
          <w:b/>
          <w:sz w:val="32"/>
          <w:szCs w:val="32"/>
          <w:u w:val="single"/>
        </w:rPr>
      </w:pPr>
    </w:p>
    <w:p w14:paraId="7ACD4360" w14:textId="77777777" w:rsidR="00A877E2" w:rsidRDefault="00A877E2" w:rsidP="001C7DD4">
      <w:pPr>
        <w:ind w:left="360"/>
        <w:jc w:val="center"/>
        <w:rPr>
          <w:rFonts w:ascii="Verdana" w:hAnsi="Verdana" w:cs="Arial"/>
          <w:b/>
          <w:sz w:val="32"/>
          <w:szCs w:val="32"/>
          <w:u w:val="single"/>
        </w:rPr>
      </w:pPr>
    </w:p>
    <w:p w14:paraId="4D1740D4" w14:textId="77777777" w:rsidR="001C7DD4" w:rsidRPr="002A4F00" w:rsidRDefault="001C7DD4" w:rsidP="001C7DD4">
      <w:pPr>
        <w:ind w:left="360"/>
        <w:jc w:val="center"/>
        <w:rPr>
          <w:rFonts w:ascii="Verdana" w:hAnsi="Verdana" w:cs="Arial"/>
          <w:b/>
          <w:sz w:val="32"/>
          <w:szCs w:val="32"/>
          <w:u w:val="single"/>
        </w:rPr>
      </w:pPr>
      <w:r w:rsidRPr="002A4F00">
        <w:rPr>
          <w:rFonts w:ascii="Verdana" w:hAnsi="Verdana" w:cs="Arial"/>
          <w:b/>
          <w:sz w:val="32"/>
          <w:szCs w:val="32"/>
          <w:u w:val="single"/>
        </w:rPr>
        <w:t>Submissio</w:t>
      </w:r>
      <w:r>
        <w:rPr>
          <w:rFonts w:ascii="Verdana" w:hAnsi="Verdana" w:cs="Arial"/>
          <w:b/>
          <w:sz w:val="32"/>
          <w:szCs w:val="32"/>
          <w:u w:val="single"/>
        </w:rPr>
        <w:t>n</w:t>
      </w:r>
      <w:r w:rsidR="00A17702">
        <w:rPr>
          <w:rFonts w:ascii="Verdana" w:hAnsi="Verdana" w:cs="Arial"/>
          <w:b/>
          <w:sz w:val="32"/>
          <w:szCs w:val="32"/>
          <w:u w:val="single"/>
        </w:rPr>
        <w:t xml:space="preserve"> Deadline</w:t>
      </w:r>
      <w:r>
        <w:rPr>
          <w:rFonts w:ascii="Verdana" w:hAnsi="Verdana" w:cs="Arial"/>
          <w:b/>
          <w:sz w:val="32"/>
          <w:szCs w:val="32"/>
          <w:u w:val="single"/>
        </w:rPr>
        <w:t>:</w:t>
      </w:r>
    </w:p>
    <w:p w14:paraId="46EF8ABE" w14:textId="77777777" w:rsidR="00CE589F" w:rsidRDefault="00CE589F" w:rsidP="00CE589F">
      <w:pPr>
        <w:ind w:left="360"/>
        <w:jc w:val="center"/>
        <w:rPr>
          <w:rFonts w:ascii="Verdana" w:hAnsi="Verdana" w:cs="Arial"/>
          <w:b/>
          <w:sz w:val="32"/>
          <w:szCs w:val="32"/>
        </w:rPr>
      </w:pPr>
      <w:r>
        <w:rPr>
          <w:rFonts w:ascii="Verdana" w:hAnsi="Verdana" w:cs="Arial"/>
          <w:b/>
          <w:sz w:val="32"/>
          <w:szCs w:val="32"/>
          <w:highlight w:val="yellow"/>
        </w:rPr>
        <w:t>19</w:t>
      </w:r>
      <w:r w:rsidRPr="00C252FA">
        <w:rPr>
          <w:rFonts w:ascii="Verdana" w:hAnsi="Verdana" w:cs="Arial"/>
          <w:b/>
          <w:sz w:val="32"/>
          <w:szCs w:val="32"/>
          <w:highlight w:val="yellow"/>
        </w:rPr>
        <w:t xml:space="preserve"> </w:t>
      </w:r>
      <w:r>
        <w:rPr>
          <w:rFonts w:ascii="Verdana" w:hAnsi="Verdana" w:cs="Arial"/>
          <w:b/>
          <w:sz w:val="32"/>
          <w:szCs w:val="32"/>
          <w:highlight w:val="yellow"/>
        </w:rPr>
        <w:t>Dec</w:t>
      </w:r>
      <w:r w:rsidRPr="00C252FA">
        <w:rPr>
          <w:rFonts w:ascii="Verdana" w:hAnsi="Verdana" w:cs="Arial"/>
          <w:b/>
          <w:sz w:val="32"/>
          <w:szCs w:val="32"/>
          <w:highlight w:val="yellow"/>
        </w:rPr>
        <w:t xml:space="preserve"> 2021 </w:t>
      </w:r>
      <w:r>
        <w:rPr>
          <w:rFonts w:ascii="Verdana" w:hAnsi="Verdana" w:cs="Arial"/>
          <w:b/>
          <w:sz w:val="32"/>
          <w:szCs w:val="32"/>
          <w:highlight w:val="yellow"/>
        </w:rPr>
        <w:t>2359hr</w:t>
      </w:r>
    </w:p>
    <w:p w14:paraId="0D5DB1F5" w14:textId="0CE7BA94" w:rsidR="00840F48" w:rsidRDefault="00840F48" w:rsidP="001C7DD4">
      <w:pPr>
        <w:ind w:left="360"/>
        <w:jc w:val="center"/>
        <w:rPr>
          <w:rFonts w:ascii="Verdana" w:hAnsi="Verdana" w:cs="Arial"/>
          <w:b/>
          <w:sz w:val="32"/>
          <w:szCs w:val="32"/>
        </w:rPr>
      </w:pPr>
    </w:p>
    <w:p w14:paraId="30ED6E99" w14:textId="77777777" w:rsidR="0013154F" w:rsidRDefault="0013154F" w:rsidP="001C7DD4">
      <w:pPr>
        <w:ind w:left="360"/>
        <w:jc w:val="center"/>
        <w:rPr>
          <w:rFonts w:ascii="Verdana" w:hAnsi="Verdana" w:cs="Arial"/>
          <w:b/>
          <w:sz w:val="32"/>
          <w:szCs w:val="32"/>
        </w:rPr>
      </w:pPr>
    </w:p>
    <w:tbl>
      <w:tblPr>
        <w:tblW w:w="9007"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8"/>
        <w:gridCol w:w="283"/>
        <w:gridCol w:w="5786"/>
      </w:tblGrid>
      <w:tr w:rsidR="001C7DD4" w:rsidRPr="00B70254" w14:paraId="00FE5D14" w14:textId="77777777" w:rsidTr="0013154F">
        <w:tc>
          <w:tcPr>
            <w:tcW w:w="2938" w:type="dxa"/>
            <w:tcBorders>
              <w:top w:val="single" w:sz="4" w:space="0" w:color="auto"/>
              <w:bottom w:val="nil"/>
              <w:right w:val="nil"/>
            </w:tcBorders>
          </w:tcPr>
          <w:p w14:paraId="2A46D770" w14:textId="77777777" w:rsidR="001C7DD4" w:rsidRPr="007B1E92" w:rsidRDefault="00A17702" w:rsidP="0074620F">
            <w:pPr>
              <w:spacing w:before="120" w:after="120"/>
              <w:rPr>
                <w:rFonts w:ascii="Verdana" w:hAnsi="Verdana"/>
                <w:b/>
              </w:rPr>
            </w:pPr>
            <w:r w:rsidRPr="007B1E92">
              <w:rPr>
                <w:rFonts w:ascii="Verdana" w:hAnsi="Verdana"/>
                <w:b/>
              </w:rPr>
              <w:t>Student Name</w:t>
            </w:r>
          </w:p>
        </w:tc>
        <w:tc>
          <w:tcPr>
            <w:tcW w:w="283" w:type="dxa"/>
            <w:tcBorders>
              <w:top w:val="single" w:sz="4" w:space="0" w:color="auto"/>
              <w:left w:val="nil"/>
              <w:bottom w:val="nil"/>
            </w:tcBorders>
            <w:shd w:val="clear" w:color="auto" w:fill="auto"/>
          </w:tcPr>
          <w:p w14:paraId="7AC3A09A"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DF527A3" w14:textId="0C81FDBE" w:rsidR="001C7DD4" w:rsidRPr="00B70254" w:rsidRDefault="001C7DD4" w:rsidP="0074620F">
            <w:pPr>
              <w:spacing w:before="120" w:after="120"/>
              <w:rPr>
                <w:rFonts w:ascii="Verdana" w:hAnsi="Verdana"/>
              </w:rPr>
            </w:pPr>
            <w:r w:rsidRPr="00B70254">
              <w:rPr>
                <w:rFonts w:ascii="Verdana" w:hAnsi="Verdana"/>
              </w:rPr>
              <w:t xml:space="preserve"> </w:t>
            </w:r>
            <w:r w:rsidR="00287C9D">
              <w:rPr>
                <w:rFonts w:ascii="Verdana" w:hAnsi="Verdana"/>
              </w:rPr>
              <w:t>Mandy</w:t>
            </w:r>
            <w:r w:rsidR="00543695">
              <w:rPr>
                <w:rFonts w:ascii="Verdana" w:hAnsi="Verdana"/>
              </w:rPr>
              <w:t xml:space="preserve"> Tang Min Yee</w:t>
            </w:r>
          </w:p>
        </w:tc>
      </w:tr>
      <w:tr w:rsidR="001C7DD4" w:rsidRPr="00B70254" w14:paraId="2A7F4B06" w14:textId="77777777" w:rsidTr="000E7B19">
        <w:tc>
          <w:tcPr>
            <w:tcW w:w="2938" w:type="dxa"/>
            <w:tcBorders>
              <w:top w:val="nil"/>
              <w:bottom w:val="nil"/>
              <w:right w:val="nil"/>
            </w:tcBorders>
          </w:tcPr>
          <w:p w14:paraId="394578F8" w14:textId="77777777" w:rsidR="001C7DD4" w:rsidRPr="007B1E92" w:rsidRDefault="00A17702" w:rsidP="0074620F">
            <w:pPr>
              <w:spacing w:before="120" w:after="120"/>
              <w:rPr>
                <w:rFonts w:ascii="Verdana" w:hAnsi="Verdana"/>
                <w:b/>
              </w:rPr>
            </w:pPr>
            <w:r w:rsidRPr="007B1E92">
              <w:rPr>
                <w:rFonts w:ascii="Verdana" w:hAnsi="Verdana"/>
                <w:b/>
              </w:rPr>
              <w:t>Student Number</w:t>
            </w:r>
          </w:p>
        </w:tc>
        <w:tc>
          <w:tcPr>
            <w:tcW w:w="283" w:type="dxa"/>
            <w:tcBorders>
              <w:top w:val="nil"/>
              <w:left w:val="nil"/>
              <w:bottom w:val="nil"/>
            </w:tcBorders>
            <w:shd w:val="clear" w:color="auto" w:fill="auto"/>
          </w:tcPr>
          <w:p w14:paraId="393E9E7B"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252B890" w14:textId="758AD1D5" w:rsidR="001C7DD4" w:rsidRPr="00B70254" w:rsidRDefault="00543695" w:rsidP="0074620F">
            <w:pPr>
              <w:spacing w:before="120" w:after="120"/>
              <w:rPr>
                <w:rFonts w:ascii="Verdana" w:hAnsi="Verdana"/>
              </w:rPr>
            </w:pPr>
            <w:r>
              <w:rPr>
                <w:rFonts w:ascii="Verdana" w:hAnsi="Verdana"/>
              </w:rPr>
              <w:t>S10218941C</w:t>
            </w:r>
          </w:p>
        </w:tc>
      </w:tr>
      <w:tr w:rsidR="0090341A" w:rsidRPr="00B70254" w14:paraId="3D740EE0" w14:textId="77777777" w:rsidTr="000E7B19">
        <w:tc>
          <w:tcPr>
            <w:tcW w:w="2938" w:type="dxa"/>
            <w:tcBorders>
              <w:top w:val="nil"/>
              <w:bottom w:val="single" w:sz="4" w:space="0" w:color="auto"/>
              <w:right w:val="nil"/>
            </w:tcBorders>
          </w:tcPr>
          <w:p w14:paraId="599EE2F5" w14:textId="3AE8A822" w:rsidR="0090341A" w:rsidRPr="007B1E92" w:rsidRDefault="0090341A" w:rsidP="0074620F">
            <w:pPr>
              <w:spacing w:before="120" w:after="120"/>
              <w:rPr>
                <w:rFonts w:ascii="Verdana" w:hAnsi="Verdana"/>
                <w:b/>
              </w:rPr>
            </w:pPr>
            <w:r>
              <w:rPr>
                <w:rFonts w:ascii="Verdana" w:hAnsi="Verdana"/>
                <w:b/>
              </w:rPr>
              <w:t>Video submission link</w:t>
            </w:r>
          </w:p>
        </w:tc>
        <w:tc>
          <w:tcPr>
            <w:tcW w:w="283" w:type="dxa"/>
            <w:tcBorders>
              <w:top w:val="nil"/>
              <w:left w:val="nil"/>
              <w:bottom w:val="single" w:sz="4" w:space="0" w:color="auto"/>
            </w:tcBorders>
            <w:shd w:val="clear" w:color="auto" w:fill="auto"/>
          </w:tcPr>
          <w:p w14:paraId="3F75A932" w14:textId="137840DD" w:rsidR="0090341A" w:rsidRPr="007B1E92" w:rsidRDefault="000E7B19" w:rsidP="0074620F">
            <w:pPr>
              <w:spacing w:before="120" w:after="120"/>
              <w:rPr>
                <w:rFonts w:ascii="Verdana" w:hAnsi="Verdana"/>
                <w:b/>
              </w:rPr>
            </w:pPr>
            <w:r>
              <w:rPr>
                <w:rFonts w:ascii="Verdana" w:hAnsi="Verdana"/>
                <w:b/>
              </w:rPr>
              <w:t>:</w:t>
            </w:r>
          </w:p>
        </w:tc>
        <w:tc>
          <w:tcPr>
            <w:tcW w:w="5786" w:type="dxa"/>
          </w:tcPr>
          <w:p w14:paraId="1FE8B4FD" w14:textId="155BE007" w:rsidR="0090341A" w:rsidRPr="00B70254" w:rsidRDefault="00000000" w:rsidP="0090341A">
            <w:pPr>
              <w:spacing w:before="120" w:after="120"/>
              <w:rPr>
                <w:rFonts w:ascii="Verdana" w:hAnsi="Verdana"/>
              </w:rPr>
            </w:pPr>
            <w:hyperlink r:id="rId9" w:history="1">
              <w:r w:rsidR="001A5492" w:rsidRPr="006D13FC">
                <w:rPr>
                  <w:rStyle w:val="Hyperlink"/>
                  <w:rFonts w:ascii="Verdana" w:hAnsi="Verdana"/>
                </w:rPr>
                <w:t>https://web.microsoftstream.com/video/89c4d07a-9679-47ba-a7ed-72c6f088eb08</w:t>
              </w:r>
            </w:hyperlink>
          </w:p>
        </w:tc>
      </w:tr>
    </w:tbl>
    <w:p w14:paraId="706DEF6E" w14:textId="77777777" w:rsidR="001C7DD4" w:rsidRPr="00B70254" w:rsidRDefault="001C7DD4" w:rsidP="001C7DD4">
      <w:pPr>
        <w:spacing w:line="240" w:lineRule="atLeast"/>
        <w:rPr>
          <w:rFonts w:ascii="Verdana" w:hAnsi="Verdana"/>
          <w:b/>
        </w:rPr>
      </w:pPr>
    </w:p>
    <w:p w14:paraId="44874F63" w14:textId="77777777" w:rsidR="00A17702" w:rsidRDefault="00A17702" w:rsidP="009C6334">
      <w:pPr>
        <w:spacing w:line="240" w:lineRule="atLeast"/>
        <w:rPr>
          <w:rFonts w:cs="Arial"/>
          <w:b/>
        </w:rPr>
      </w:pPr>
    </w:p>
    <w:p w14:paraId="15FD6FB2" w14:textId="77777777" w:rsidR="001C7DD4" w:rsidRPr="00275B39" w:rsidRDefault="001C7DD4" w:rsidP="00A17702">
      <w:pPr>
        <w:spacing w:line="240" w:lineRule="atLeast"/>
        <w:ind w:firstLine="567"/>
        <w:rPr>
          <w:rFonts w:cs="Arial"/>
          <w:b/>
        </w:rPr>
      </w:pPr>
      <w:r w:rsidRPr="00275B39">
        <w:rPr>
          <w:rFonts w:cs="Arial"/>
          <w:b/>
        </w:rPr>
        <w:t xml:space="preserve">Penalty for late submission: </w:t>
      </w:r>
    </w:p>
    <w:p w14:paraId="36B2B444" w14:textId="77777777" w:rsidR="001C7DD4" w:rsidRPr="00C46FC9" w:rsidRDefault="001C7DD4" w:rsidP="00A17702">
      <w:pPr>
        <w:spacing w:line="240" w:lineRule="atLeast"/>
        <w:ind w:left="567" w:firstLine="153"/>
        <w:rPr>
          <w:rFonts w:cs="Arial"/>
          <w:bCs/>
        </w:rPr>
      </w:pPr>
      <w:r w:rsidRPr="00275B39">
        <w:rPr>
          <w:rFonts w:cs="Arial"/>
          <w:bCs/>
        </w:rPr>
        <w:t xml:space="preserve">10% of the marks will be </w:t>
      </w:r>
      <w:r w:rsidRPr="00C46FC9">
        <w:rPr>
          <w:rFonts w:cs="Arial"/>
          <w:bCs/>
        </w:rPr>
        <w:t xml:space="preserve">deducted </w:t>
      </w:r>
      <w:r w:rsidR="00105B43" w:rsidRPr="00C46FC9">
        <w:rPr>
          <w:rFonts w:cs="Arial"/>
          <w:bCs/>
        </w:rPr>
        <w:t xml:space="preserve">every </w:t>
      </w:r>
      <w:r w:rsidR="00F6615D" w:rsidRPr="00C46FC9">
        <w:rPr>
          <w:rFonts w:cs="Arial"/>
          <w:bCs/>
        </w:rPr>
        <w:t xml:space="preserve">calendar </w:t>
      </w:r>
      <w:r w:rsidR="00105B43" w:rsidRPr="00C46FC9">
        <w:rPr>
          <w:rFonts w:cs="Arial"/>
          <w:bCs/>
        </w:rPr>
        <w:t>day</w:t>
      </w:r>
      <w:r w:rsidRPr="00C46FC9">
        <w:rPr>
          <w:rFonts w:cs="Arial"/>
          <w:bCs/>
        </w:rPr>
        <w:t xml:space="preserve"> after the deadline. </w:t>
      </w:r>
    </w:p>
    <w:p w14:paraId="2F136993" w14:textId="0843187B" w:rsidR="00AA24A0" w:rsidRPr="00864510" w:rsidRDefault="001C7DD4" w:rsidP="00864510">
      <w:pPr>
        <w:spacing w:line="240" w:lineRule="atLeast"/>
        <w:ind w:left="567" w:firstLine="153"/>
        <w:rPr>
          <w:rFonts w:cs="Arial"/>
          <w:bCs/>
          <w:color w:val="FF0000"/>
        </w:rPr>
      </w:pPr>
      <w:r w:rsidRPr="00C46FC9">
        <w:rPr>
          <w:rFonts w:cs="Arial"/>
          <w:b/>
        </w:rPr>
        <w:t>NO</w:t>
      </w:r>
      <w:r w:rsidRPr="00C46FC9">
        <w:rPr>
          <w:rFonts w:cs="Arial"/>
          <w:bCs/>
        </w:rPr>
        <w:t xml:space="preserve"> submission will be accepted after</w:t>
      </w:r>
      <w:r w:rsidR="00DF38E6" w:rsidRPr="00C46FC9">
        <w:rPr>
          <w:rFonts w:cs="Arial"/>
          <w:bCs/>
        </w:rPr>
        <w:t xml:space="preserve"> </w:t>
      </w:r>
      <w:r w:rsidR="00CE589F">
        <w:rPr>
          <w:rFonts w:cs="Arial"/>
          <w:bCs/>
          <w:color w:val="FF0000"/>
        </w:rPr>
        <w:t>24</w:t>
      </w:r>
      <w:r w:rsidR="00CE589F" w:rsidRPr="009D29F9">
        <w:rPr>
          <w:rFonts w:cs="Arial"/>
          <w:color w:val="FF0000"/>
        </w:rPr>
        <w:t xml:space="preserve"> </w:t>
      </w:r>
      <w:r w:rsidR="00CE589F">
        <w:rPr>
          <w:rFonts w:cs="Arial"/>
          <w:color w:val="FF0000"/>
        </w:rPr>
        <w:t>Dec</w:t>
      </w:r>
      <w:r w:rsidR="00CE589F" w:rsidRPr="00C46FC9">
        <w:rPr>
          <w:rFonts w:cs="Arial"/>
          <w:color w:val="FF0000"/>
        </w:rPr>
        <w:t xml:space="preserve"> 2021 12:00 Noon</w:t>
      </w:r>
    </w:p>
    <w:p w14:paraId="16C60113" w14:textId="738A2B34" w:rsidR="003A48F0" w:rsidRDefault="003A48F0" w:rsidP="00134340">
      <w:pPr>
        <w:spacing w:line="360" w:lineRule="auto"/>
        <w:rPr>
          <w:b/>
          <w:u w:val="single"/>
        </w:rPr>
      </w:pPr>
    </w:p>
    <w:p w14:paraId="16A869F2" w14:textId="3406FC5B" w:rsidR="00191549" w:rsidRDefault="003A48F0">
      <w:pPr>
        <w:spacing w:line="240" w:lineRule="auto"/>
        <w:jc w:val="left"/>
        <w:rPr>
          <w:b/>
          <w:u w:val="single"/>
        </w:rPr>
      </w:pPr>
      <w:r>
        <w:rPr>
          <w:b/>
          <w:u w:val="single"/>
        </w:rPr>
        <w:br w:type="page"/>
      </w:r>
    </w:p>
    <w:sdt>
      <w:sdtPr>
        <w:rPr>
          <w:rFonts w:ascii="Arial" w:eastAsia="Times New Roman" w:hAnsi="Arial" w:cs="Arial"/>
          <w:color w:val="auto"/>
          <w:sz w:val="24"/>
          <w:szCs w:val="24"/>
        </w:rPr>
        <w:id w:val="-1442833712"/>
        <w:docPartObj>
          <w:docPartGallery w:val="Table of Contents"/>
          <w:docPartUnique/>
        </w:docPartObj>
      </w:sdtPr>
      <w:sdtEndPr>
        <w:rPr>
          <w:b/>
          <w:bCs/>
          <w:noProof/>
        </w:rPr>
      </w:sdtEndPr>
      <w:sdtContent>
        <w:p w14:paraId="2DC559CF" w14:textId="5D45ACBB" w:rsidR="00191549" w:rsidRPr="00F8606B" w:rsidRDefault="00191549">
          <w:pPr>
            <w:pStyle w:val="TOCHeading"/>
            <w:rPr>
              <w:rFonts w:ascii="Arial" w:hAnsi="Arial" w:cs="Arial"/>
              <w:color w:val="auto"/>
              <w:sz w:val="24"/>
              <w:szCs w:val="24"/>
            </w:rPr>
          </w:pPr>
          <w:r w:rsidRPr="00F8606B">
            <w:rPr>
              <w:rFonts w:ascii="Arial" w:hAnsi="Arial" w:cs="Arial"/>
              <w:color w:val="auto"/>
              <w:sz w:val="24"/>
              <w:szCs w:val="24"/>
            </w:rPr>
            <w:t>Table of Contents</w:t>
          </w:r>
        </w:p>
        <w:p w14:paraId="69220E05" w14:textId="0CA955A2" w:rsidR="00F8606B" w:rsidRPr="00F8606B" w:rsidRDefault="00191549">
          <w:pPr>
            <w:pStyle w:val="TOC1"/>
            <w:tabs>
              <w:tab w:val="right" w:leader="dot" w:pos="9019"/>
            </w:tabs>
            <w:rPr>
              <w:rFonts w:eastAsiaTheme="minorEastAsia" w:cs="Arial"/>
              <w:noProof/>
              <w:sz w:val="24"/>
              <w:lang w:val="en-SG" w:eastAsia="zh-CN"/>
            </w:rPr>
          </w:pPr>
          <w:r w:rsidRPr="00F8606B">
            <w:rPr>
              <w:rFonts w:cs="Arial"/>
              <w:sz w:val="24"/>
            </w:rPr>
            <w:fldChar w:fldCharType="begin"/>
          </w:r>
          <w:r w:rsidRPr="00F8606B">
            <w:rPr>
              <w:rFonts w:cs="Arial"/>
              <w:sz w:val="24"/>
            </w:rPr>
            <w:instrText xml:space="preserve"> TOC \o "1-3" \h \z \u </w:instrText>
          </w:r>
          <w:r w:rsidRPr="00F8606B">
            <w:rPr>
              <w:rFonts w:cs="Arial"/>
              <w:sz w:val="24"/>
            </w:rPr>
            <w:fldChar w:fldCharType="separate"/>
          </w:r>
          <w:hyperlink r:id="rId10" w:anchor="_Toc90834046" w:history="1">
            <w:r w:rsidR="00F8606B" w:rsidRPr="00F8606B">
              <w:rPr>
                <w:rStyle w:val="Hyperlink"/>
                <w:rFonts w:cs="Arial"/>
                <w:noProof/>
                <w:sz w:val="24"/>
              </w:rPr>
              <w:t>School of InfoComm Technology</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_Toc90834046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w:t>
            </w:r>
            <w:r w:rsidR="00F8606B" w:rsidRPr="00F8606B">
              <w:rPr>
                <w:rFonts w:cs="Arial"/>
                <w:noProof/>
                <w:webHidden/>
                <w:sz w:val="24"/>
              </w:rPr>
              <w:fldChar w:fldCharType="end"/>
            </w:r>
          </w:hyperlink>
        </w:p>
        <w:p w14:paraId="5A80D0EC" w14:textId="49C8E4BC" w:rsidR="00F8606B" w:rsidRPr="00F8606B" w:rsidRDefault="00000000">
          <w:pPr>
            <w:pStyle w:val="TOC1"/>
            <w:tabs>
              <w:tab w:val="right" w:leader="dot" w:pos="9019"/>
            </w:tabs>
            <w:rPr>
              <w:rFonts w:eastAsiaTheme="minorEastAsia" w:cs="Arial"/>
              <w:noProof/>
              <w:sz w:val="24"/>
              <w:lang w:val="en-SG" w:eastAsia="zh-CN"/>
            </w:rPr>
          </w:pPr>
          <w:hyperlink w:anchor="_Toc90834047" w:history="1">
            <w:r w:rsidR="00F8606B" w:rsidRPr="00F8606B">
              <w:rPr>
                <w:rStyle w:val="Hyperlink"/>
                <w:rFonts w:cs="Arial"/>
                <w:noProof/>
                <w:sz w:val="24"/>
              </w:rPr>
              <w:t>1. Background Information</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_Toc90834047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4</w:t>
            </w:r>
            <w:r w:rsidR="00F8606B" w:rsidRPr="00F8606B">
              <w:rPr>
                <w:rFonts w:cs="Arial"/>
                <w:noProof/>
                <w:webHidden/>
                <w:sz w:val="24"/>
              </w:rPr>
              <w:fldChar w:fldCharType="end"/>
            </w:r>
          </w:hyperlink>
        </w:p>
        <w:p w14:paraId="1ADBD849" w14:textId="7642CC55" w:rsidR="00F8606B" w:rsidRPr="00F8606B" w:rsidRDefault="00000000">
          <w:pPr>
            <w:pStyle w:val="TOC2"/>
            <w:tabs>
              <w:tab w:val="right" w:leader="dot" w:pos="9019"/>
            </w:tabs>
            <w:rPr>
              <w:rFonts w:eastAsiaTheme="minorEastAsia" w:cs="Arial"/>
              <w:noProof/>
              <w:sz w:val="24"/>
              <w:lang w:val="en-SG" w:eastAsia="zh-CN"/>
            </w:rPr>
          </w:pPr>
          <w:hyperlink w:anchor="_Toc90834048" w:history="1">
            <w:r w:rsidR="00F8606B" w:rsidRPr="00F8606B">
              <w:rPr>
                <w:rStyle w:val="Hyperlink"/>
                <w:rFonts w:cs="Arial"/>
                <w:noProof/>
                <w:sz w:val="24"/>
              </w:rPr>
              <w:t>1.1 Factors to care about</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_Toc90834048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4</w:t>
            </w:r>
            <w:r w:rsidR="00F8606B" w:rsidRPr="00F8606B">
              <w:rPr>
                <w:rFonts w:cs="Arial"/>
                <w:noProof/>
                <w:webHidden/>
                <w:sz w:val="24"/>
              </w:rPr>
              <w:fldChar w:fldCharType="end"/>
            </w:r>
          </w:hyperlink>
        </w:p>
        <w:p w14:paraId="7F05273B" w14:textId="73D40A72" w:rsidR="00F8606B" w:rsidRPr="00F8606B" w:rsidRDefault="00000000">
          <w:pPr>
            <w:pStyle w:val="TOC3"/>
            <w:tabs>
              <w:tab w:val="right" w:leader="dot" w:pos="9019"/>
            </w:tabs>
            <w:rPr>
              <w:rFonts w:eastAsiaTheme="minorEastAsia" w:cs="Arial"/>
              <w:noProof/>
              <w:sz w:val="24"/>
              <w:lang w:val="en-SG" w:eastAsia="zh-CN"/>
            </w:rPr>
          </w:pPr>
          <w:hyperlink w:anchor="_Toc90834049" w:history="1">
            <w:r w:rsidR="00F8606B" w:rsidRPr="00F8606B">
              <w:rPr>
                <w:rStyle w:val="Hyperlink"/>
                <w:rFonts w:cs="Arial"/>
                <w:noProof/>
                <w:sz w:val="24"/>
              </w:rPr>
              <w:t>1.1.1 Remaining Lease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_Toc90834049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4</w:t>
            </w:r>
            <w:r w:rsidR="00F8606B" w:rsidRPr="00F8606B">
              <w:rPr>
                <w:rFonts w:cs="Arial"/>
                <w:noProof/>
                <w:webHidden/>
                <w:sz w:val="24"/>
              </w:rPr>
              <w:fldChar w:fldCharType="end"/>
            </w:r>
          </w:hyperlink>
        </w:p>
        <w:p w14:paraId="03BF03EA" w14:textId="5AB0CA63" w:rsidR="00F8606B" w:rsidRPr="00F8606B" w:rsidRDefault="00000000">
          <w:pPr>
            <w:pStyle w:val="TOC3"/>
            <w:tabs>
              <w:tab w:val="right" w:leader="dot" w:pos="9019"/>
            </w:tabs>
            <w:rPr>
              <w:rFonts w:eastAsiaTheme="minorEastAsia" w:cs="Arial"/>
              <w:noProof/>
              <w:sz w:val="24"/>
              <w:lang w:val="en-SG" w:eastAsia="zh-CN"/>
            </w:rPr>
          </w:pPr>
          <w:hyperlink w:anchor="_Toc90834050" w:history="1">
            <w:r w:rsidR="00F8606B" w:rsidRPr="00F8606B">
              <w:rPr>
                <w:rStyle w:val="Hyperlink"/>
                <w:rFonts w:cs="Arial"/>
                <w:noProof/>
                <w:sz w:val="24"/>
              </w:rPr>
              <w:t>1.1.2 Location</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_Toc90834050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5</w:t>
            </w:r>
            <w:r w:rsidR="00F8606B" w:rsidRPr="00F8606B">
              <w:rPr>
                <w:rFonts w:cs="Arial"/>
                <w:noProof/>
                <w:webHidden/>
                <w:sz w:val="24"/>
              </w:rPr>
              <w:fldChar w:fldCharType="end"/>
            </w:r>
          </w:hyperlink>
        </w:p>
        <w:p w14:paraId="5205D6B0" w14:textId="69B764A7" w:rsidR="00F8606B" w:rsidRPr="00F8606B" w:rsidRDefault="00000000">
          <w:pPr>
            <w:pStyle w:val="TOC3"/>
            <w:tabs>
              <w:tab w:val="right" w:leader="dot" w:pos="9019"/>
            </w:tabs>
            <w:rPr>
              <w:rFonts w:eastAsiaTheme="minorEastAsia" w:cs="Arial"/>
              <w:noProof/>
              <w:sz w:val="24"/>
              <w:lang w:val="en-SG" w:eastAsia="zh-CN"/>
            </w:rPr>
          </w:pPr>
          <w:hyperlink w:anchor="_Toc90834051" w:history="1">
            <w:r w:rsidR="00F8606B" w:rsidRPr="00F8606B">
              <w:rPr>
                <w:rStyle w:val="Hyperlink"/>
                <w:rFonts w:cs="Arial"/>
                <w:noProof/>
                <w:sz w:val="24"/>
              </w:rPr>
              <w:t>1.1.3 Convenience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_Toc90834051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5</w:t>
            </w:r>
            <w:r w:rsidR="00F8606B" w:rsidRPr="00F8606B">
              <w:rPr>
                <w:rFonts w:cs="Arial"/>
                <w:noProof/>
                <w:webHidden/>
                <w:sz w:val="24"/>
              </w:rPr>
              <w:fldChar w:fldCharType="end"/>
            </w:r>
          </w:hyperlink>
        </w:p>
        <w:p w14:paraId="4509FDFF" w14:textId="0852C618" w:rsidR="00F8606B" w:rsidRPr="00F8606B" w:rsidRDefault="00000000">
          <w:pPr>
            <w:pStyle w:val="TOC3"/>
            <w:tabs>
              <w:tab w:val="right" w:leader="dot" w:pos="9019"/>
            </w:tabs>
            <w:rPr>
              <w:rFonts w:eastAsiaTheme="minorEastAsia" w:cs="Arial"/>
              <w:noProof/>
              <w:sz w:val="24"/>
              <w:lang w:val="en-SG" w:eastAsia="zh-CN"/>
            </w:rPr>
          </w:pPr>
          <w:hyperlink w:anchor="_Toc90834052" w:history="1">
            <w:r w:rsidR="00F8606B" w:rsidRPr="00F8606B">
              <w:rPr>
                <w:rStyle w:val="Hyperlink"/>
                <w:rFonts w:cs="Arial"/>
                <w:noProof/>
                <w:sz w:val="24"/>
              </w:rPr>
              <w:t>1.1.4 Layout/Model/Type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_Toc90834052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5</w:t>
            </w:r>
            <w:r w:rsidR="00F8606B" w:rsidRPr="00F8606B">
              <w:rPr>
                <w:rFonts w:cs="Arial"/>
                <w:noProof/>
                <w:webHidden/>
                <w:sz w:val="24"/>
              </w:rPr>
              <w:fldChar w:fldCharType="end"/>
            </w:r>
          </w:hyperlink>
        </w:p>
        <w:p w14:paraId="2B61F43B" w14:textId="59C778DF" w:rsidR="00F8606B" w:rsidRPr="00F8606B" w:rsidRDefault="00000000">
          <w:pPr>
            <w:pStyle w:val="TOC3"/>
            <w:tabs>
              <w:tab w:val="right" w:leader="dot" w:pos="9019"/>
            </w:tabs>
            <w:rPr>
              <w:rFonts w:eastAsiaTheme="minorEastAsia" w:cs="Arial"/>
              <w:noProof/>
              <w:sz w:val="24"/>
              <w:lang w:val="en-SG" w:eastAsia="zh-CN"/>
            </w:rPr>
          </w:pPr>
          <w:hyperlink w:anchor="_Toc90834053" w:history="1">
            <w:r w:rsidR="00F8606B" w:rsidRPr="00F8606B">
              <w:rPr>
                <w:rStyle w:val="Hyperlink"/>
                <w:rFonts w:cs="Arial"/>
                <w:noProof/>
                <w:sz w:val="24"/>
              </w:rPr>
              <w:t>1.1.5 Age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_Toc90834053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5</w:t>
            </w:r>
            <w:r w:rsidR="00F8606B" w:rsidRPr="00F8606B">
              <w:rPr>
                <w:rFonts w:cs="Arial"/>
                <w:noProof/>
                <w:webHidden/>
                <w:sz w:val="24"/>
              </w:rPr>
              <w:fldChar w:fldCharType="end"/>
            </w:r>
          </w:hyperlink>
        </w:p>
        <w:p w14:paraId="67E3580B" w14:textId="021B605F" w:rsidR="00F8606B" w:rsidRPr="00F8606B" w:rsidRDefault="00000000">
          <w:pPr>
            <w:pStyle w:val="TOC3"/>
            <w:tabs>
              <w:tab w:val="right" w:leader="dot" w:pos="9019"/>
            </w:tabs>
            <w:rPr>
              <w:rFonts w:eastAsiaTheme="minorEastAsia" w:cs="Arial"/>
              <w:noProof/>
              <w:sz w:val="24"/>
              <w:lang w:val="en-SG" w:eastAsia="zh-CN"/>
            </w:rPr>
          </w:pPr>
          <w:hyperlink w:anchor="_Toc90834054" w:history="1">
            <w:r w:rsidR="00F8606B" w:rsidRPr="00F8606B">
              <w:rPr>
                <w:rStyle w:val="Hyperlink"/>
                <w:rFonts w:cs="Arial"/>
                <w:noProof/>
                <w:sz w:val="24"/>
              </w:rPr>
              <w:t>1.1.6 Assumptions and Limitations</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_Toc90834054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6</w:t>
            </w:r>
            <w:r w:rsidR="00F8606B" w:rsidRPr="00F8606B">
              <w:rPr>
                <w:rFonts w:cs="Arial"/>
                <w:noProof/>
                <w:webHidden/>
                <w:sz w:val="24"/>
              </w:rPr>
              <w:fldChar w:fldCharType="end"/>
            </w:r>
          </w:hyperlink>
        </w:p>
        <w:p w14:paraId="17B58B52" w14:textId="763B6F3D" w:rsidR="00F8606B" w:rsidRPr="00F8606B" w:rsidRDefault="00000000">
          <w:pPr>
            <w:pStyle w:val="TOC2"/>
            <w:tabs>
              <w:tab w:val="right" w:leader="dot" w:pos="9019"/>
            </w:tabs>
            <w:rPr>
              <w:rFonts w:eastAsiaTheme="minorEastAsia" w:cs="Arial"/>
              <w:noProof/>
              <w:sz w:val="24"/>
              <w:lang w:val="en-SG" w:eastAsia="zh-CN"/>
            </w:rPr>
          </w:pPr>
          <w:hyperlink w:anchor="_Toc90834055" w:history="1">
            <w:r w:rsidR="00F8606B" w:rsidRPr="00F8606B">
              <w:rPr>
                <w:rStyle w:val="Hyperlink"/>
                <w:rFonts w:cs="Arial"/>
                <w:noProof/>
                <w:sz w:val="24"/>
              </w:rPr>
              <w:t>1.2 Primary Exploratory Questions</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_Toc90834055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6</w:t>
            </w:r>
            <w:r w:rsidR="00F8606B" w:rsidRPr="00F8606B">
              <w:rPr>
                <w:rFonts w:cs="Arial"/>
                <w:noProof/>
                <w:webHidden/>
                <w:sz w:val="24"/>
              </w:rPr>
              <w:fldChar w:fldCharType="end"/>
            </w:r>
          </w:hyperlink>
        </w:p>
        <w:p w14:paraId="2AAE7CCA" w14:textId="35B1F70B" w:rsidR="00F8606B" w:rsidRPr="00F8606B" w:rsidRDefault="00000000">
          <w:pPr>
            <w:pStyle w:val="TOC2"/>
            <w:tabs>
              <w:tab w:val="right" w:leader="dot" w:pos="9019"/>
            </w:tabs>
            <w:rPr>
              <w:rFonts w:eastAsiaTheme="minorEastAsia" w:cs="Arial"/>
              <w:noProof/>
              <w:sz w:val="24"/>
              <w:lang w:val="en-SG" w:eastAsia="zh-CN"/>
            </w:rPr>
          </w:pPr>
          <w:hyperlink w:anchor="_Toc90834056" w:history="1">
            <w:r w:rsidR="00F8606B" w:rsidRPr="00F8606B">
              <w:rPr>
                <w:rStyle w:val="Hyperlink"/>
                <w:rFonts w:cs="Arial"/>
                <w:noProof/>
                <w:sz w:val="24"/>
              </w:rPr>
              <w:t>1.3 Buyer’s Perspective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_Toc90834056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6</w:t>
            </w:r>
            <w:r w:rsidR="00F8606B" w:rsidRPr="00F8606B">
              <w:rPr>
                <w:rFonts w:cs="Arial"/>
                <w:noProof/>
                <w:webHidden/>
                <w:sz w:val="24"/>
              </w:rPr>
              <w:fldChar w:fldCharType="end"/>
            </w:r>
          </w:hyperlink>
        </w:p>
        <w:p w14:paraId="02F62D79" w14:textId="25CD1891" w:rsidR="00F8606B" w:rsidRPr="00F8606B" w:rsidRDefault="00000000">
          <w:pPr>
            <w:pStyle w:val="TOC2"/>
            <w:tabs>
              <w:tab w:val="right" w:leader="dot" w:pos="9019"/>
            </w:tabs>
            <w:rPr>
              <w:rFonts w:eastAsiaTheme="minorEastAsia" w:cs="Arial"/>
              <w:noProof/>
              <w:sz w:val="24"/>
              <w:lang w:val="en-SG" w:eastAsia="zh-CN"/>
            </w:rPr>
          </w:pPr>
          <w:hyperlink w:anchor="_Toc90834057" w:history="1">
            <w:r w:rsidR="00F8606B" w:rsidRPr="00F8606B">
              <w:rPr>
                <w:rStyle w:val="Hyperlink"/>
                <w:rFonts w:cs="Arial"/>
                <w:noProof/>
                <w:sz w:val="24"/>
              </w:rPr>
              <w:t>1.4 Seller’s Perspective</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_Toc90834057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7</w:t>
            </w:r>
            <w:r w:rsidR="00F8606B" w:rsidRPr="00F8606B">
              <w:rPr>
                <w:rFonts w:cs="Arial"/>
                <w:noProof/>
                <w:webHidden/>
                <w:sz w:val="24"/>
              </w:rPr>
              <w:fldChar w:fldCharType="end"/>
            </w:r>
          </w:hyperlink>
        </w:p>
        <w:p w14:paraId="393B3780" w14:textId="1FB605E0" w:rsidR="00F8606B" w:rsidRPr="00F8606B" w:rsidRDefault="00000000">
          <w:pPr>
            <w:pStyle w:val="TOC1"/>
            <w:tabs>
              <w:tab w:val="right" w:leader="dot" w:pos="9019"/>
            </w:tabs>
            <w:rPr>
              <w:rFonts w:eastAsiaTheme="minorEastAsia" w:cs="Arial"/>
              <w:noProof/>
              <w:sz w:val="24"/>
              <w:lang w:val="en-SG" w:eastAsia="zh-CN"/>
            </w:rPr>
          </w:pPr>
          <w:hyperlink w:anchor="_Toc90834058" w:history="1">
            <w:r w:rsidR="00F8606B" w:rsidRPr="00F8606B">
              <w:rPr>
                <w:rStyle w:val="Hyperlink"/>
                <w:rFonts w:cs="Arial"/>
                <w:noProof/>
                <w:sz w:val="24"/>
              </w:rPr>
              <w:t>2. Data Preparation</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_Toc90834058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8</w:t>
            </w:r>
            <w:r w:rsidR="00F8606B" w:rsidRPr="00F8606B">
              <w:rPr>
                <w:rFonts w:cs="Arial"/>
                <w:noProof/>
                <w:webHidden/>
                <w:sz w:val="24"/>
              </w:rPr>
              <w:fldChar w:fldCharType="end"/>
            </w:r>
          </w:hyperlink>
        </w:p>
        <w:p w14:paraId="2FCCFA5A" w14:textId="73C1D7EE" w:rsidR="00F8606B" w:rsidRPr="00F8606B" w:rsidRDefault="00000000">
          <w:pPr>
            <w:pStyle w:val="TOC2"/>
            <w:tabs>
              <w:tab w:val="right" w:leader="dot" w:pos="9019"/>
            </w:tabs>
            <w:rPr>
              <w:rFonts w:eastAsiaTheme="minorEastAsia" w:cs="Arial"/>
              <w:noProof/>
              <w:sz w:val="24"/>
              <w:lang w:val="en-SG" w:eastAsia="zh-CN"/>
            </w:rPr>
          </w:pPr>
          <w:hyperlink w:anchor="_Toc90834059" w:history="1">
            <w:r w:rsidR="00F8606B" w:rsidRPr="00F8606B">
              <w:rPr>
                <w:rStyle w:val="Hyperlink"/>
                <w:rFonts w:cs="Arial"/>
                <w:noProof/>
                <w:sz w:val="24"/>
              </w:rPr>
              <w:t>2.1 State of the data</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_Toc90834059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8</w:t>
            </w:r>
            <w:r w:rsidR="00F8606B" w:rsidRPr="00F8606B">
              <w:rPr>
                <w:rFonts w:cs="Arial"/>
                <w:noProof/>
                <w:webHidden/>
                <w:sz w:val="24"/>
              </w:rPr>
              <w:fldChar w:fldCharType="end"/>
            </w:r>
          </w:hyperlink>
        </w:p>
        <w:p w14:paraId="65AD18CC" w14:textId="3A8A58FF" w:rsidR="00F8606B" w:rsidRPr="00F8606B" w:rsidRDefault="00000000">
          <w:pPr>
            <w:pStyle w:val="TOC2"/>
            <w:tabs>
              <w:tab w:val="right" w:leader="dot" w:pos="9019"/>
            </w:tabs>
            <w:rPr>
              <w:rFonts w:eastAsiaTheme="minorEastAsia" w:cs="Arial"/>
              <w:noProof/>
              <w:sz w:val="24"/>
              <w:lang w:val="en-SG" w:eastAsia="zh-CN"/>
            </w:rPr>
          </w:pPr>
          <w:hyperlink w:anchor="_Toc90834060" w:history="1">
            <w:r w:rsidR="00F8606B" w:rsidRPr="00F8606B">
              <w:rPr>
                <w:rStyle w:val="Hyperlink"/>
                <w:rFonts w:cs="Arial"/>
                <w:noProof/>
                <w:sz w:val="24"/>
              </w:rPr>
              <w:t>2.2 How to Prepare Data</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_Toc90834060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8</w:t>
            </w:r>
            <w:r w:rsidR="00F8606B" w:rsidRPr="00F8606B">
              <w:rPr>
                <w:rFonts w:cs="Arial"/>
                <w:noProof/>
                <w:webHidden/>
                <w:sz w:val="24"/>
              </w:rPr>
              <w:fldChar w:fldCharType="end"/>
            </w:r>
          </w:hyperlink>
        </w:p>
        <w:p w14:paraId="3C9D3C9A" w14:textId="6D10D6A7" w:rsidR="00F8606B" w:rsidRPr="00F8606B" w:rsidRDefault="00000000">
          <w:pPr>
            <w:pStyle w:val="TOC2"/>
            <w:tabs>
              <w:tab w:val="right" w:leader="dot" w:pos="9019"/>
            </w:tabs>
            <w:rPr>
              <w:rFonts w:eastAsiaTheme="minorEastAsia" w:cs="Arial"/>
              <w:noProof/>
              <w:sz w:val="24"/>
              <w:lang w:val="en-SG" w:eastAsia="zh-CN"/>
            </w:rPr>
          </w:pPr>
          <w:hyperlink w:anchor="_Toc90834061" w:history="1">
            <w:r w:rsidR="00F8606B" w:rsidRPr="00F8606B">
              <w:rPr>
                <w:rStyle w:val="Hyperlink"/>
                <w:rFonts w:cs="Arial"/>
                <w:noProof/>
                <w:sz w:val="24"/>
              </w:rPr>
              <w:t>2.3 Further Research Performed</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_Toc90834061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9</w:t>
            </w:r>
            <w:r w:rsidR="00F8606B" w:rsidRPr="00F8606B">
              <w:rPr>
                <w:rFonts w:cs="Arial"/>
                <w:noProof/>
                <w:webHidden/>
                <w:sz w:val="24"/>
              </w:rPr>
              <w:fldChar w:fldCharType="end"/>
            </w:r>
          </w:hyperlink>
        </w:p>
        <w:p w14:paraId="772AA866" w14:textId="55849F9F" w:rsidR="00F8606B" w:rsidRPr="00F8606B" w:rsidRDefault="00000000">
          <w:pPr>
            <w:pStyle w:val="TOC1"/>
            <w:tabs>
              <w:tab w:val="right" w:leader="dot" w:pos="9019"/>
            </w:tabs>
            <w:rPr>
              <w:rFonts w:eastAsiaTheme="minorEastAsia" w:cs="Arial"/>
              <w:noProof/>
              <w:sz w:val="24"/>
              <w:lang w:val="en-SG" w:eastAsia="zh-CN"/>
            </w:rPr>
          </w:pPr>
          <w:hyperlink w:anchor="_Toc90834062" w:history="1">
            <w:r w:rsidR="00F8606B" w:rsidRPr="00F8606B">
              <w:rPr>
                <w:rStyle w:val="Hyperlink"/>
                <w:rFonts w:cs="Arial"/>
                <w:noProof/>
                <w:sz w:val="24"/>
              </w:rPr>
              <w:t>3. Exploratory Data Analysis and Visualisation</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_Toc90834062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9</w:t>
            </w:r>
            <w:r w:rsidR="00F8606B" w:rsidRPr="00F8606B">
              <w:rPr>
                <w:rFonts w:cs="Arial"/>
                <w:noProof/>
                <w:webHidden/>
                <w:sz w:val="24"/>
              </w:rPr>
              <w:fldChar w:fldCharType="end"/>
            </w:r>
          </w:hyperlink>
        </w:p>
        <w:p w14:paraId="3A8B43B2" w14:textId="43526444" w:rsidR="00F8606B" w:rsidRPr="00F8606B" w:rsidRDefault="00000000">
          <w:pPr>
            <w:pStyle w:val="TOC2"/>
            <w:tabs>
              <w:tab w:val="right" w:leader="dot" w:pos="9019"/>
            </w:tabs>
            <w:rPr>
              <w:rFonts w:eastAsiaTheme="minorEastAsia" w:cs="Arial"/>
              <w:noProof/>
              <w:sz w:val="24"/>
              <w:lang w:val="en-SG" w:eastAsia="zh-CN"/>
            </w:rPr>
          </w:pPr>
          <w:hyperlink w:anchor="_Toc90834063" w:history="1">
            <w:r w:rsidR="00F8606B" w:rsidRPr="00F8606B">
              <w:rPr>
                <w:rStyle w:val="Hyperlink"/>
                <w:rFonts w:cs="Arial"/>
                <w:noProof/>
                <w:sz w:val="24"/>
              </w:rPr>
              <w:t>3.1 Visualisation 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_Toc90834063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9</w:t>
            </w:r>
            <w:r w:rsidR="00F8606B" w:rsidRPr="00F8606B">
              <w:rPr>
                <w:rFonts w:cs="Arial"/>
                <w:noProof/>
                <w:webHidden/>
                <w:sz w:val="24"/>
              </w:rPr>
              <w:fldChar w:fldCharType="end"/>
            </w:r>
          </w:hyperlink>
        </w:p>
        <w:p w14:paraId="0BB0DA36" w14:textId="37240A74" w:rsidR="00F8606B" w:rsidRPr="00F8606B" w:rsidRDefault="00000000">
          <w:pPr>
            <w:pStyle w:val="TOC3"/>
            <w:tabs>
              <w:tab w:val="right" w:leader="dot" w:pos="9019"/>
            </w:tabs>
            <w:rPr>
              <w:rFonts w:eastAsiaTheme="minorEastAsia" w:cs="Arial"/>
              <w:noProof/>
              <w:sz w:val="24"/>
              <w:lang w:val="en-SG" w:eastAsia="zh-CN"/>
            </w:rPr>
          </w:pPr>
          <w:hyperlink w:anchor="_Toc90834064" w:history="1">
            <w:r w:rsidR="00F8606B" w:rsidRPr="00F8606B">
              <w:rPr>
                <w:rStyle w:val="Hyperlink"/>
                <w:rFonts w:cs="Arial"/>
                <w:noProof/>
                <w:sz w:val="24"/>
              </w:rPr>
              <w:t>Figure 3.1.1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_Toc90834064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10</w:t>
            </w:r>
            <w:r w:rsidR="00F8606B" w:rsidRPr="00F8606B">
              <w:rPr>
                <w:rFonts w:cs="Arial"/>
                <w:noProof/>
                <w:webHidden/>
                <w:sz w:val="24"/>
              </w:rPr>
              <w:fldChar w:fldCharType="end"/>
            </w:r>
          </w:hyperlink>
        </w:p>
        <w:p w14:paraId="1AAFF53A" w14:textId="18FE616D" w:rsidR="00F8606B" w:rsidRPr="00F8606B" w:rsidRDefault="00000000">
          <w:pPr>
            <w:pStyle w:val="TOC3"/>
            <w:tabs>
              <w:tab w:val="right" w:leader="dot" w:pos="9019"/>
            </w:tabs>
            <w:rPr>
              <w:rFonts w:eastAsiaTheme="minorEastAsia" w:cs="Arial"/>
              <w:noProof/>
              <w:sz w:val="24"/>
              <w:lang w:val="en-SG" w:eastAsia="zh-CN"/>
            </w:rPr>
          </w:pPr>
          <w:hyperlink w:anchor="_Toc90834065" w:history="1">
            <w:r w:rsidR="00F8606B" w:rsidRPr="00F8606B">
              <w:rPr>
                <w:rStyle w:val="Hyperlink"/>
                <w:rFonts w:cs="Arial"/>
                <w:noProof/>
                <w:sz w:val="24"/>
              </w:rPr>
              <w:t>Figure 3.1.2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_Toc90834065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11</w:t>
            </w:r>
            <w:r w:rsidR="00F8606B" w:rsidRPr="00F8606B">
              <w:rPr>
                <w:rFonts w:cs="Arial"/>
                <w:noProof/>
                <w:webHidden/>
                <w:sz w:val="24"/>
              </w:rPr>
              <w:fldChar w:fldCharType="end"/>
            </w:r>
          </w:hyperlink>
        </w:p>
        <w:p w14:paraId="6B5F80F8" w14:textId="3630CBB0" w:rsidR="00F8606B" w:rsidRPr="00F8606B" w:rsidRDefault="00000000">
          <w:pPr>
            <w:pStyle w:val="TOC3"/>
            <w:tabs>
              <w:tab w:val="right" w:leader="dot" w:pos="9019"/>
            </w:tabs>
            <w:rPr>
              <w:rFonts w:eastAsiaTheme="minorEastAsia" w:cs="Arial"/>
              <w:noProof/>
              <w:sz w:val="24"/>
              <w:lang w:val="en-SG" w:eastAsia="zh-CN"/>
            </w:rPr>
          </w:pPr>
          <w:hyperlink w:anchor="_Toc90834066" w:history="1">
            <w:r w:rsidR="00F8606B" w:rsidRPr="00F8606B">
              <w:rPr>
                <w:rStyle w:val="Hyperlink"/>
                <w:rFonts w:cs="Arial"/>
                <w:noProof/>
                <w:sz w:val="24"/>
              </w:rPr>
              <w:t>Figure 3.1.3</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_Toc90834066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11</w:t>
            </w:r>
            <w:r w:rsidR="00F8606B" w:rsidRPr="00F8606B">
              <w:rPr>
                <w:rFonts w:cs="Arial"/>
                <w:noProof/>
                <w:webHidden/>
                <w:sz w:val="24"/>
              </w:rPr>
              <w:fldChar w:fldCharType="end"/>
            </w:r>
          </w:hyperlink>
        </w:p>
        <w:p w14:paraId="49E38E33" w14:textId="661C0045" w:rsidR="00F8606B" w:rsidRPr="00F8606B" w:rsidRDefault="00000000">
          <w:pPr>
            <w:pStyle w:val="TOC2"/>
            <w:tabs>
              <w:tab w:val="right" w:leader="dot" w:pos="9019"/>
            </w:tabs>
            <w:rPr>
              <w:rFonts w:eastAsiaTheme="minorEastAsia" w:cs="Arial"/>
              <w:noProof/>
              <w:sz w:val="24"/>
              <w:lang w:val="en-SG" w:eastAsia="zh-CN"/>
            </w:rPr>
          </w:pPr>
          <w:hyperlink w:anchor="_Toc90834067" w:history="1">
            <w:r w:rsidR="00F8606B" w:rsidRPr="00F8606B">
              <w:rPr>
                <w:rStyle w:val="Hyperlink"/>
                <w:rFonts w:cs="Arial"/>
                <w:noProof/>
                <w:sz w:val="24"/>
              </w:rPr>
              <w:t>3.2 Visualisation 2a</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_Toc90834067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11</w:t>
            </w:r>
            <w:r w:rsidR="00F8606B" w:rsidRPr="00F8606B">
              <w:rPr>
                <w:rFonts w:cs="Arial"/>
                <w:noProof/>
                <w:webHidden/>
                <w:sz w:val="24"/>
              </w:rPr>
              <w:fldChar w:fldCharType="end"/>
            </w:r>
          </w:hyperlink>
        </w:p>
        <w:p w14:paraId="39D307C7" w14:textId="58A85B45" w:rsidR="00F8606B" w:rsidRPr="00F8606B" w:rsidRDefault="00000000">
          <w:pPr>
            <w:pStyle w:val="TOC3"/>
            <w:tabs>
              <w:tab w:val="right" w:leader="dot" w:pos="9019"/>
            </w:tabs>
            <w:rPr>
              <w:rFonts w:eastAsiaTheme="minorEastAsia" w:cs="Arial"/>
              <w:noProof/>
              <w:sz w:val="24"/>
              <w:lang w:val="en-SG" w:eastAsia="zh-CN"/>
            </w:rPr>
          </w:pPr>
          <w:hyperlink w:anchor="_Toc90834068" w:history="1">
            <w:r w:rsidR="00F8606B" w:rsidRPr="00F8606B">
              <w:rPr>
                <w:rStyle w:val="Hyperlink"/>
                <w:rFonts w:cs="Arial"/>
                <w:noProof/>
                <w:sz w:val="24"/>
              </w:rPr>
              <w:t>Figure 3.2.1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_Toc90834068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12</w:t>
            </w:r>
            <w:r w:rsidR="00F8606B" w:rsidRPr="00F8606B">
              <w:rPr>
                <w:rFonts w:cs="Arial"/>
                <w:noProof/>
                <w:webHidden/>
                <w:sz w:val="24"/>
              </w:rPr>
              <w:fldChar w:fldCharType="end"/>
            </w:r>
          </w:hyperlink>
        </w:p>
        <w:p w14:paraId="6FDE418B" w14:textId="0F94FBFC" w:rsidR="00F8606B" w:rsidRPr="00F8606B" w:rsidRDefault="00000000">
          <w:pPr>
            <w:pStyle w:val="TOC3"/>
            <w:tabs>
              <w:tab w:val="right" w:leader="dot" w:pos="9019"/>
            </w:tabs>
            <w:rPr>
              <w:rFonts w:eastAsiaTheme="minorEastAsia" w:cs="Arial"/>
              <w:noProof/>
              <w:sz w:val="24"/>
              <w:lang w:val="en-SG" w:eastAsia="zh-CN"/>
            </w:rPr>
          </w:pPr>
          <w:hyperlink w:anchor="_Toc90834069" w:history="1">
            <w:r w:rsidR="00F8606B" w:rsidRPr="00F8606B">
              <w:rPr>
                <w:rStyle w:val="Hyperlink"/>
                <w:rFonts w:cs="Arial"/>
                <w:noProof/>
                <w:sz w:val="24"/>
              </w:rPr>
              <w:t>Figure 3.2.2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_Toc90834069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12</w:t>
            </w:r>
            <w:r w:rsidR="00F8606B" w:rsidRPr="00F8606B">
              <w:rPr>
                <w:rFonts w:cs="Arial"/>
                <w:noProof/>
                <w:webHidden/>
                <w:sz w:val="24"/>
              </w:rPr>
              <w:fldChar w:fldCharType="end"/>
            </w:r>
          </w:hyperlink>
        </w:p>
        <w:p w14:paraId="3C85730C" w14:textId="06C085AD" w:rsidR="00F8606B" w:rsidRPr="00F8606B" w:rsidRDefault="00000000">
          <w:pPr>
            <w:pStyle w:val="TOC2"/>
            <w:tabs>
              <w:tab w:val="right" w:leader="dot" w:pos="9019"/>
            </w:tabs>
            <w:rPr>
              <w:rFonts w:eastAsiaTheme="minorEastAsia" w:cs="Arial"/>
              <w:noProof/>
              <w:sz w:val="24"/>
              <w:lang w:val="en-SG" w:eastAsia="zh-CN"/>
            </w:rPr>
          </w:pPr>
          <w:hyperlink w:anchor="_Toc90834070" w:history="1">
            <w:r w:rsidR="00F8606B" w:rsidRPr="00F8606B">
              <w:rPr>
                <w:rStyle w:val="Hyperlink"/>
                <w:rFonts w:cs="Arial"/>
                <w:noProof/>
                <w:sz w:val="24"/>
              </w:rPr>
              <w:t>3.3 Visualisation 2b</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_Toc90834070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12</w:t>
            </w:r>
            <w:r w:rsidR="00F8606B" w:rsidRPr="00F8606B">
              <w:rPr>
                <w:rFonts w:cs="Arial"/>
                <w:noProof/>
                <w:webHidden/>
                <w:sz w:val="24"/>
              </w:rPr>
              <w:fldChar w:fldCharType="end"/>
            </w:r>
          </w:hyperlink>
        </w:p>
        <w:p w14:paraId="669B6F72" w14:textId="62475F38" w:rsidR="00F8606B" w:rsidRPr="00F8606B" w:rsidRDefault="00000000">
          <w:pPr>
            <w:pStyle w:val="TOC3"/>
            <w:tabs>
              <w:tab w:val="right" w:leader="dot" w:pos="9019"/>
            </w:tabs>
            <w:rPr>
              <w:rFonts w:eastAsiaTheme="minorEastAsia" w:cs="Arial"/>
              <w:noProof/>
              <w:sz w:val="24"/>
              <w:lang w:val="en-SG" w:eastAsia="zh-CN"/>
            </w:rPr>
          </w:pPr>
          <w:hyperlink w:anchor="_Toc90834071" w:history="1">
            <w:r w:rsidR="00F8606B" w:rsidRPr="00F8606B">
              <w:rPr>
                <w:rStyle w:val="Hyperlink"/>
                <w:rFonts w:cs="Arial"/>
                <w:noProof/>
                <w:sz w:val="24"/>
              </w:rPr>
              <w:t>Figure 3.3.1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_Toc90834071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13</w:t>
            </w:r>
            <w:r w:rsidR="00F8606B" w:rsidRPr="00F8606B">
              <w:rPr>
                <w:rFonts w:cs="Arial"/>
                <w:noProof/>
                <w:webHidden/>
                <w:sz w:val="24"/>
              </w:rPr>
              <w:fldChar w:fldCharType="end"/>
            </w:r>
          </w:hyperlink>
        </w:p>
        <w:p w14:paraId="740F4B51" w14:textId="118A6539" w:rsidR="00F8606B" w:rsidRPr="00F8606B" w:rsidRDefault="00000000">
          <w:pPr>
            <w:pStyle w:val="TOC3"/>
            <w:tabs>
              <w:tab w:val="right" w:leader="dot" w:pos="9019"/>
            </w:tabs>
            <w:rPr>
              <w:rFonts w:eastAsiaTheme="minorEastAsia" w:cs="Arial"/>
              <w:noProof/>
              <w:sz w:val="24"/>
              <w:lang w:val="en-SG" w:eastAsia="zh-CN"/>
            </w:rPr>
          </w:pPr>
          <w:hyperlink w:anchor="_Toc90834072" w:history="1">
            <w:r w:rsidR="00F8606B" w:rsidRPr="00F8606B">
              <w:rPr>
                <w:rStyle w:val="Hyperlink"/>
                <w:rFonts w:cs="Arial"/>
                <w:noProof/>
                <w:sz w:val="24"/>
              </w:rPr>
              <w:t>Figure 3.3.2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_Toc90834072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14</w:t>
            </w:r>
            <w:r w:rsidR="00F8606B" w:rsidRPr="00F8606B">
              <w:rPr>
                <w:rFonts w:cs="Arial"/>
                <w:noProof/>
                <w:webHidden/>
                <w:sz w:val="24"/>
              </w:rPr>
              <w:fldChar w:fldCharType="end"/>
            </w:r>
          </w:hyperlink>
        </w:p>
        <w:p w14:paraId="09C959A4" w14:textId="51F5AA55" w:rsidR="00F8606B" w:rsidRPr="00F8606B" w:rsidRDefault="00000000">
          <w:pPr>
            <w:pStyle w:val="TOC2"/>
            <w:tabs>
              <w:tab w:val="right" w:leader="dot" w:pos="9019"/>
            </w:tabs>
            <w:rPr>
              <w:rFonts w:eastAsiaTheme="minorEastAsia" w:cs="Arial"/>
              <w:noProof/>
              <w:sz w:val="24"/>
              <w:lang w:val="en-SG" w:eastAsia="zh-CN"/>
            </w:rPr>
          </w:pPr>
          <w:hyperlink w:anchor="_Toc90834073" w:history="1">
            <w:r w:rsidR="00F8606B" w:rsidRPr="00F8606B">
              <w:rPr>
                <w:rStyle w:val="Hyperlink"/>
                <w:rFonts w:cs="Arial"/>
                <w:noProof/>
                <w:sz w:val="24"/>
              </w:rPr>
              <w:t>3.4 Visualisation 2c</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_Toc90834073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14</w:t>
            </w:r>
            <w:r w:rsidR="00F8606B" w:rsidRPr="00F8606B">
              <w:rPr>
                <w:rFonts w:cs="Arial"/>
                <w:noProof/>
                <w:webHidden/>
                <w:sz w:val="24"/>
              </w:rPr>
              <w:fldChar w:fldCharType="end"/>
            </w:r>
          </w:hyperlink>
        </w:p>
        <w:p w14:paraId="0C809BC2" w14:textId="3C2036D5" w:rsidR="00F8606B" w:rsidRPr="00F8606B" w:rsidRDefault="00000000">
          <w:pPr>
            <w:pStyle w:val="TOC3"/>
            <w:tabs>
              <w:tab w:val="right" w:leader="dot" w:pos="9019"/>
            </w:tabs>
            <w:rPr>
              <w:rFonts w:eastAsiaTheme="minorEastAsia" w:cs="Arial"/>
              <w:noProof/>
              <w:sz w:val="24"/>
              <w:lang w:val="en-SG" w:eastAsia="zh-CN"/>
            </w:rPr>
          </w:pPr>
          <w:hyperlink w:anchor="_Toc90834074" w:history="1">
            <w:r w:rsidR="00F8606B" w:rsidRPr="00F8606B">
              <w:rPr>
                <w:rStyle w:val="Hyperlink"/>
                <w:rFonts w:cs="Arial"/>
                <w:noProof/>
                <w:sz w:val="24"/>
              </w:rPr>
              <w:t>Figure 3.4.1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_Toc90834074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15</w:t>
            </w:r>
            <w:r w:rsidR="00F8606B" w:rsidRPr="00F8606B">
              <w:rPr>
                <w:rFonts w:cs="Arial"/>
                <w:noProof/>
                <w:webHidden/>
                <w:sz w:val="24"/>
              </w:rPr>
              <w:fldChar w:fldCharType="end"/>
            </w:r>
          </w:hyperlink>
        </w:p>
        <w:p w14:paraId="3CE41747" w14:textId="3C2FDB4F" w:rsidR="00F8606B" w:rsidRPr="00F8606B" w:rsidRDefault="00000000">
          <w:pPr>
            <w:pStyle w:val="TOC2"/>
            <w:tabs>
              <w:tab w:val="right" w:leader="dot" w:pos="9019"/>
            </w:tabs>
            <w:rPr>
              <w:rFonts w:eastAsiaTheme="minorEastAsia" w:cs="Arial"/>
              <w:noProof/>
              <w:sz w:val="24"/>
              <w:lang w:val="en-SG" w:eastAsia="zh-CN"/>
            </w:rPr>
          </w:pPr>
          <w:hyperlink w:anchor="_Toc90834075" w:history="1">
            <w:r w:rsidR="00F8606B" w:rsidRPr="00F8606B">
              <w:rPr>
                <w:rStyle w:val="Hyperlink"/>
                <w:rFonts w:cs="Arial"/>
                <w:noProof/>
                <w:sz w:val="24"/>
              </w:rPr>
              <w:t>3.5 Visualisation 3</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_Toc90834075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15</w:t>
            </w:r>
            <w:r w:rsidR="00F8606B" w:rsidRPr="00F8606B">
              <w:rPr>
                <w:rFonts w:cs="Arial"/>
                <w:noProof/>
                <w:webHidden/>
                <w:sz w:val="24"/>
              </w:rPr>
              <w:fldChar w:fldCharType="end"/>
            </w:r>
          </w:hyperlink>
        </w:p>
        <w:p w14:paraId="155DC24E" w14:textId="44590DD9" w:rsidR="00F8606B" w:rsidRPr="00F8606B" w:rsidRDefault="00000000">
          <w:pPr>
            <w:pStyle w:val="TOC3"/>
            <w:tabs>
              <w:tab w:val="right" w:leader="dot" w:pos="9019"/>
            </w:tabs>
            <w:rPr>
              <w:rFonts w:eastAsiaTheme="minorEastAsia" w:cs="Arial"/>
              <w:noProof/>
              <w:sz w:val="24"/>
              <w:lang w:val="en-SG" w:eastAsia="zh-CN"/>
            </w:rPr>
          </w:pPr>
          <w:hyperlink w:anchor="_Toc90834076" w:history="1">
            <w:r w:rsidR="00F8606B" w:rsidRPr="00F8606B">
              <w:rPr>
                <w:rStyle w:val="Hyperlink"/>
                <w:rFonts w:cs="Arial"/>
                <w:noProof/>
                <w:sz w:val="24"/>
              </w:rPr>
              <w:t>Figure 3.5.1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_Toc90834076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16</w:t>
            </w:r>
            <w:r w:rsidR="00F8606B" w:rsidRPr="00F8606B">
              <w:rPr>
                <w:rFonts w:cs="Arial"/>
                <w:noProof/>
                <w:webHidden/>
                <w:sz w:val="24"/>
              </w:rPr>
              <w:fldChar w:fldCharType="end"/>
            </w:r>
          </w:hyperlink>
        </w:p>
        <w:p w14:paraId="48F3F710" w14:textId="26ADA9FF" w:rsidR="00F8606B" w:rsidRPr="00F8606B" w:rsidRDefault="00000000">
          <w:pPr>
            <w:pStyle w:val="TOC3"/>
            <w:tabs>
              <w:tab w:val="right" w:leader="dot" w:pos="9019"/>
            </w:tabs>
            <w:rPr>
              <w:rFonts w:eastAsiaTheme="minorEastAsia" w:cs="Arial"/>
              <w:noProof/>
              <w:sz w:val="24"/>
              <w:lang w:val="en-SG" w:eastAsia="zh-CN"/>
            </w:rPr>
          </w:pPr>
          <w:hyperlink w:anchor="_Toc90834077" w:history="1">
            <w:r w:rsidR="00F8606B" w:rsidRPr="00F8606B">
              <w:rPr>
                <w:rStyle w:val="Hyperlink"/>
                <w:rFonts w:cs="Arial"/>
                <w:noProof/>
                <w:sz w:val="24"/>
              </w:rPr>
              <w:t>Figure 3.5.2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_Toc90834077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16</w:t>
            </w:r>
            <w:r w:rsidR="00F8606B" w:rsidRPr="00F8606B">
              <w:rPr>
                <w:rFonts w:cs="Arial"/>
                <w:noProof/>
                <w:webHidden/>
                <w:sz w:val="24"/>
              </w:rPr>
              <w:fldChar w:fldCharType="end"/>
            </w:r>
          </w:hyperlink>
        </w:p>
        <w:p w14:paraId="5259FAA7" w14:textId="6B5E0AF5" w:rsidR="00F8606B" w:rsidRPr="00F8606B" w:rsidRDefault="00000000">
          <w:pPr>
            <w:pStyle w:val="TOC2"/>
            <w:tabs>
              <w:tab w:val="right" w:leader="dot" w:pos="9019"/>
            </w:tabs>
            <w:rPr>
              <w:rFonts w:eastAsiaTheme="minorEastAsia" w:cs="Arial"/>
              <w:noProof/>
              <w:sz w:val="24"/>
              <w:lang w:val="en-SG" w:eastAsia="zh-CN"/>
            </w:rPr>
          </w:pPr>
          <w:hyperlink w:anchor="_Toc90834078" w:history="1">
            <w:r w:rsidR="00F8606B" w:rsidRPr="00F8606B">
              <w:rPr>
                <w:rStyle w:val="Hyperlink"/>
                <w:rFonts w:cs="Arial"/>
                <w:noProof/>
                <w:sz w:val="24"/>
              </w:rPr>
              <w:t>3.6 Visualisation 4</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_Toc90834078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16</w:t>
            </w:r>
            <w:r w:rsidR="00F8606B" w:rsidRPr="00F8606B">
              <w:rPr>
                <w:rFonts w:cs="Arial"/>
                <w:noProof/>
                <w:webHidden/>
                <w:sz w:val="24"/>
              </w:rPr>
              <w:fldChar w:fldCharType="end"/>
            </w:r>
          </w:hyperlink>
        </w:p>
        <w:p w14:paraId="60F1AA57" w14:textId="00A24422" w:rsidR="00F8606B" w:rsidRPr="00F8606B" w:rsidRDefault="00000000">
          <w:pPr>
            <w:pStyle w:val="TOC3"/>
            <w:tabs>
              <w:tab w:val="right" w:leader="dot" w:pos="9019"/>
            </w:tabs>
            <w:rPr>
              <w:rFonts w:eastAsiaTheme="minorEastAsia" w:cs="Arial"/>
              <w:noProof/>
              <w:sz w:val="24"/>
              <w:lang w:val="en-SG" w:eastAsia="zh-CN"/>
            </w:rPr>
          </w:pPr>
          <w:hyperlink w:anchor="_Toc90834079" w:history="1">
            <w:r w:rsidR="00F8606B" w:rsidRPr="00F8606B">
              <w:rPr>
                <w:rStyle w:val="Hyperlink"/>
                <w:rFonts w:cs="Arial"/>
                <w:noProof/>
                <w:sz w:val="24"/>
              </w:rPr>
              <w:t>Figure 3.6.1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_Toc90834079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17</w:t>
            </w:r>
            <w:r w:rsidR="00F8606B" w:rsidRPr="00F8606B">
              <w:rPr>
                <w:rFonts w:cs="Arial"/>
                <w:noProof/>
                <w:webHidden/>
                <w:sz w:val="24"/>
              </w:rPr>
              <w:fldChar w:fldCharType="end"/>
            </w:r>
          </w:hyperlink>
        </w:p>
        <w:p w14:paraId="3220A4FF" w14:textId="5BC50EDA" w:rsidR="00F8606B" w:rsidRPr="00F8606B" w:rsidRDefault="00000000">
          <w:pPr>
            <w:pStyle w:val="TOC2"/>
            <w:tabs>
              <w:tab w:val="right" w:leader="dot" w:pos="9019"/>
            </w:tabs>
            <w:rPr>
              <w:rFonts w:eastAsiaTheme="minorEastAsia" w:cs="Arial"/>
              <w:noProof/>
              <w:sz w:val="24"/>
              <w:lang w:val="en-SG" w:eastAsia="zh-CN"/>
            </w:rPr>
          </w:pPr>
          <w:hyperlink w:anchor="_Toc90834080" w:history="1">
            <w:r w:rsidR="00F8606B" w:rsidRPr="00F8606B">
              <w:rPr>
                <w:rStyle w:val="Hyperlink"/>
                <w:rFonts w:cs="Arial"/>
                <w:noProof/>
                <w:sz w:val="24"/>
              </w:rPr>
              <w:t>3.7 Visualisation 5a</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_Toc90834080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17</w:t>
            </w:r>
            <w:r w:rsidR="00F8606B" w:rsidRPr="00F8606B">
              <w:rPr>
                <w:rFonts w:cs="Arial"/>
                <w:noProof/>
                <w:webHidden/>
                <w:sz w:val="24"/>
              </w:rPr>
              <w:fldChar w:fldCharType="end"/>
            </w:r>
          </w:hyperlink>
        </w:p>
        <w:p w14:paraId="296698DD" w14:textId="447B3780" w:rsidR="00F8606B" w:rsidRPr="00F8606B" w:rsidRDefault="00000000">
          <w:pPr>
            <w:pStyle w:val="TOC3"/>
            <w:tabs>
              <w:tab w:val="right" w:leader="dot" w:pos="9019"/>
            </w:tabs>
            <w:rPr>
              <w:rFonts w:eastAsiaTheme="minorEastAsia" w:cs="Arial"/>
              <w:noProof/>
              <w:sz w:val="24"/>
              <w:lang w:val="en-SG" w:eastAsia="zh-CN"/>
            </w:rPr>
          </w:pPr>
          <w:hyperlink w:anchor="_Toc90834081" w:history="1">
            <w:r w:rsidR="00F8606B" w:rsidRPr="00F8606B">
              <w:rPr>
                <w:rStyle w:val="Hyperlink"/>
                <w:rFonts w:cs="Arial"/>
                <w:noProof/>
                <w:sz w:val="24"/>
              </w:rPr>
              <w:t>Figure 3.7.1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_Toc90834081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19</w:t>
            </w:r>
            <w:r w:rsidR="00F8606B" w:rsidRPr="00F8606B">
              <w:rPr>
                <w:rFonts w:cs="Arial"/>
                <w:noProof/>
                <w:webHidden/>
                <w:sz w:val="24"/>
              </w:rPr>
              <w:fldChar w:fldCharType="end"/>
            </w:r>
          </w:hyperlink>
        </w:p>
        <w:p w14:paraId="60032209" w14:textId="67F574AD" w:rsidR="00F8606B" w:rsidRPr="00F8606B" w:rsidRDefault="00000000">
          <w:pPr>
            <w:pStyle w:val="TOC3"/>
            <w:tabs>
              <w:tab w:val="right" w:leader="dot" w:pos="9019"/>
            </w:tabs>
            <w:rPr>
              <w:rFonts w:eastAsiaTheme="minorEastAsia" w:cs="Arial"/>
              <w:noProof/>
              <w:sz w:val="24"/>
              <w:lang w:val="en-SG" w:eastAsia="zh-CN"/>
            </w:rPr>
          </w:pPr>
          <w:hyperlink w:anchor="_Toc90834082" w:history="1">
            <w:r w:rsidR="00F8606B" w:rsidRPr="00F8606B">
              <w:rPr>
                <w:rStyle w:val="Hyperlink"/>
                <w:rFonts w:cs="Arial"/>
                <w:noProof/>
                <w:sz w:val="24"/>
              </w:rPr>
              <w:t>Figure 3.7.2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_Toc90834082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19</w:t>
            </w:r>
            <w:r w:rsidR="00F8606B" w:rsidRPr="00F8606B">
              <w:rPr>
                <w:rFonts w:cs="Arial"/>
                <w:noProof/>
                <w:webHidden/>
                <w:sz w:val="24"/>
              </w:rPr>
              <w:fldChar w:fldCharType="end"/>
            </w:r>
          </w:hyperlink>
        </w:p>
        <w:p w14:paraId="733DA59B" w14:textId="2B26DE82" w:rsidR="00F8606B" w:rsidRPr="00F8606B" w:rsidRDefault="00000000">
          <w:pPr>
            <w:pStyle w:val="TOC3"/>
            <w:tabs>
              <w:tab w:val="right" w:leader="dot" w:pos="9019"/>
            </w:tabs>
            <w:rPr>
              <w:rFonts w:eastAsiaTheme="minorEastAsia" w:cs="Arial"/>
              <w:noProof/>
              <w:sz w:val="24"/>
              <w:lang w:val="en-SG" w:eastAsia="zh-CN"/>
            </w:rPr>
          </w:pPr>
          <w:hyperlink w:anchor="_Toc90834083" w:history="1">
            <w:r w:rsidR="00F8606B" w:rsidRPr="00F8606B">
              <w:rPr>
                <w:rStyle w:val="Hyperlink"/>
                <w:rFonts w:cs="Arial"/>
                <w:noProof/>
                <w:sz w:val="24"/>
              </w:rPr>
              <w:t>Figure 3.7.3</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_Toc90834083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20</w:t>
            </w:r>
            <w:r w:rsidR="00F8606B" w:rsidRPr="00F8606B">
              <w:rPr>
                <w:rFonts w:cs="Arial"/>
                <w:noProof/>
                <w:webHidden/>
                <w:sz w:val="24"/>
              </w:rPr>
              <w:fldChar w:fldCharType="end"/>
            </w:r>
          </w:hyperlink>
        </w:p>
        <w:p w14:paraId="1F07328E" w14:textId="2C5EB8F4" w:rsidR="00F8606B" w:rsidRPr="00F8606B" w:rsidRDefault="00000000">
          <w:pPr>
            <w:pStyle w:val="TOC2"/>
            <w:tabs>
              <w:tab w:val="right" w:leader="dot" w:pos="9019"/>
            </w:tabs>
            <w:rPr>
              <w:rFonts w:eastAsiaTheme="minorEastAsia" w:cs="Arial"/>
              <w:noProof/>
              <w:sz w:val="24"/>
              <w:lang w:val="en-SG" w:eastAsia="zh-CN"/>
            </w:rPr>
          </w:pPr>
          <w:hyperlink w:anchor="_Toc90834084" w:history="1">
            <w:r w:rsidR="00F8606B" w:rsidRPr="00F8606B">
              <w:rPr>
                <w:rStyle w:val="Hyperlink"/>
                <w:rFonts w:cs="Arial"/>
                <w:noProof/>
                <w:sz w:val="24"/>
              </w:rPr>
              <w:t>3.8 Visualisation 5b</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_Toc90834084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20</w:t>
            </w:r>
            <w:r w:rsidR="00F8606B" w:rsidRPr="00F8606B">
              <w:rPr>
                <w:rFonts w:cs="Arial"/>
                <w:noProof/>
                <w:webHidden/>
                <w:sz w:val="24"/>
              </w:rPr>
              <w:fldChar w:fldCharType="end"/>
            </w:r>
          </w:hyperlink>
        </w:p>
        <w:p w14:paraId="722B462D" w14:textId="7D101D2B" w:rsidR="00F8606B" w:rsidRPr="00F8606B" w:rsidRDefault="00000000">
          <w:pPr>
            <w:pStyle w:val="TOC3"/>
            <w:tabs>
              <w:tab w:val="right" w:leader="dot" w:pos="9019"/>
            </w:tabs>
            <w:rPr>
              <w:rFonts w:eastAsiaTheme="minorEastAsia" w:cs="Arial"/>
              <w:noProof/>
              <w:sz w:val="24"/>
              <w:lang w:val="en-SG" w:eastAsia="zh-CN"/>
            </w:rPr>
          </w:pPr>
          <w:hyperlink w:anchor="_Toc90834085" w:history="1">
            <w:r w:rsidR="00F8606B" w:rsidRPr="00F8606B">
              <w:rPr>
                <w:rStyle w:val="Hyperlink"/>
                <w:rFonts w:cs="Arial"/>
                <w:noProof/>
                <w:sz w:val="24"/>
              </w:rPr>
              <w:t>Figure 3.8.1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_Toc90834085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21</w:t>
            </w:r>
            <w:r w:rsidR="00F8606B" w:rsidRPr="00F8606B">
              <w:rPr>
                <w:rFonts w:cs="Arial"/>
                <w:noProof/>
                <w:webHidden/>
                <w:sz w:val="24"/>
              </w:rPr>
              <w:fldChar w:fldCharType="end"/>
            </w:r>
          </w:hyperlink>
        </w:p>
        <w:p w14:paraId="01302F54" w14:textId="6F7A512F" w:rsidR="00F8606B" w:rsidRPr="00F8606B" w:rsidRDefault="00000000">
          <w:pPr>
            <w:pStyle w:val="TOC3"/>
            <w:tabs>
              <w:tab w:val="right" w:leader="dot" w:pos="9019"/>
            </w:tabs>
            <w:rPr>
              <w:rFonts w:eastAsiaTheme="minorEastAsia" w:cs="Arial"/>
              <w:noProof/>
              <w:sz w:val="24"/>
              <w:lang w:val="en-SG" w:eastAsia="zh-CN"/>
            </w:rPr>
          </w:pPr>
          <w:hyperlink w:anchor="_Toc90834086" w:history="1">
            <w:r w:rsidR="00F8606B" w:rsidRPr="00F8606B">
              <w:rPr>
                <w:rStyle w:val="Hyperlink"/>
                <w:rFonts w:cs="Arial"/>
                <w:noProof/>
                <w:sz w:val="24"/>
              </w:rPr>
              <w:t>Figure 3.8.2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_Toc90834086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21</w:t>
            </w:r>
            <w:r w:rsidR="00F8606B" w:rsidRPr="00F8606B">
              <w:rPr>
                <w:rFonts w:cs="Arial"/>
                <w:noProof/>
                <w:webHidden/>
                <w:sz w:val="24"/>
              </w:rPr>
              <w:fldChar w:fldCharType="end"/>
            </w:r>
          </w:hyperlink>
        </w:p>
        <w:p w14:paraId="30944A1C" w14:textId="50932BC9" w:rsidR="00F8606B" w:rsidRPr="00F8606B" w:rsidRDefault="00000000">
          <w:pPr>
            <w:pStyle w:val="TOC3"/>
            <w:tabs>
              <w:tab w:val="right" w:leader="dot" w:pos="9019"/>
            </w:tabs>
            <w:rPr>
              <w:rFonts w:eastAsiaTheme="minorEastAsia" w:cs="Arial"/>
              <w:noProof/>
              <w:sz w:val="24"/>
              <w:lang w:val="en-SG" w:eastAsia="zh-CN"/>
            </w:rPr>
          </w:pPr>
          <w:hyperlink w:anchor="_Toc90834087" w:history="1">
            <w:r w:rsidR="00F8606B" w:rsidRPr="00F8606B">
              <w:rPr>
                <w:rStyle w:val="Hyperlink"/>
                <w:rFonts w:cs="Arial"/>
                <w:noProof/>
                <w:sz w:val="24"/>
              </w:rPr>
              <w:t>Figure 3.8.3</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_Toc90834087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22</w:t>
            </w:r>
            <w:r w:rsidR="00F8606B" w:rsidRPr="00F8606B">
              <w:rPr>
                <w:rFonts w:cs="Arial"/>
                <w:noProof/>
                <w:webHidden/>
                <w:sz w:val="24"/>
              </w:rPr>
              <w:fldChar w:fldCharType="end"/>
            </w:r>
          </w:hyperlink>
        </w:p>
        <w:p w14:paraId="43EBEE89" w14:textId="3F928503" w:rsidR="00F8606B" w:rsidRPr="00F8606B" w:rsidRDefault="00000000">
          <w:pPr>
            <w:pStyle w:val="TOC2"/>
            <w:tabs>
              <w:tab w:val="right" w:leader="dot" w:pos="9019"/>
            </w:tabs>
            <w:rPr>
              <w:rFonts w:eastAsiaTheme="minorEastAsia" w:cs="Arial"/>
              <w:noProof/>
              <w:sz w:val="24"/>
              <w:lang w:val="en-SG" w:eastAsia="zh-CN"/>
            </w:rPr>
          </w:pPr>
          <w:hyperlink w:anchor="_Toc90834088" w:history="1">
            <w:r w:rsidR="00F8606B" w:rsidRPr="00F8606B">
              <w:rPr>
                <w:rStyle w:val="Hyperlink"/>
                <w:rFonts w:cs="Arial"/>
                <w:noProof/>
                <w:sz w:val="24"/>
              </w:rPr>
              <w:t>3.9 Visualisation 6</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_Toc90834088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22</w:t>
            </w:r>
            <w:r w:rsidR="00F8606B" w:rsidRPr="00F8606B">
              <w:rPr>
                <w:rFonts w:cs="Arial"/>
                <w:noProof/>
                <w:webHidden/>
                <w:sz w:val="24"/>
              </w:rPr>
              <w:fldChar w:fldCharType="end"/>
            </w:r>
          </w:hyperlink>
        </w:p>
        <w:p w14:paraId="4D2AE55B" w14:textId="3E390BAD" w:rsidR="00F8606B" w:rsidRPr="00F8606B" w:rsidRDefault="00000000">
          <w:pPr>
            <w:pStyle w:val="TOC3"/>
            <w:tabs>
              <w:tab w:val="right" w:leader="dot" w:pos="9019"/>
            </w:tabs>
            <w:rPr>
              <w:rFonts w:eastAsiaTheme="minorEastAsia" w:cs="Arial"/>
              <w:noProof/>
              <w:sz w:val="24"/>
              <w:lang w:val="en-SG" w:eastAsia="zh-CN"/>
            </w:rPr>
          </w:pPr>
          <w:hyperlink w:anchor="_Toc90834089" w:history="1">
            <w:r w:rsidR="00F8606B" w:rsidRPr="00F8606B">
              <w:rPr>
                <w:rStyle w:val="Hyperlink"/>
                <w:rFonts w:cs="Arial"/>
                <w:noProof/>
                <w:sz w:val="24"/>
              </w:rPr>
              <w:t>Figure 3.9.1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_Toc90834089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23</w:t>
            </w:r>
            <w:r w:rsidR="00F8606B" w:rsidRPr="00F8606B">
              <w:rPr>
                <w:rFonts w:cs="Arial"/>
                <w:noProof/>
                <w:webHidden/>
                <w:sz w:val="24"/>
              </w:rPr>
              <w:fldChar w:fldCharType="end"/>
            </w:r>
          </w:hyperlink>
        </w:p>
        <w:p w14:paraId="01ADC5A7" w14:textId="29B6470F" w:rsidR="00F8606B" w:rsidRPr="00F8606B" w:rsidRDefault="00000000">
          <w:pPr>
            <w:pStyle w:val="TOC2"/>
            <w:tabs>
              <w:tab w:val="right" w:leader="dot" w:pos="9019"/>
            </w:tabs>
            <w:rPr>
              <w:rFonts w:eastAsiaTheme="minorEastAsia" w:cs="Arial"/>
              <w:noProof/>
              <w:sz w:val="24"/>
              <w:lang w:val="en-SG" w:eastAsia="zh-CN"/>
            </w:rPr>
          </w:pPr>
          <w:hyperlink w:anchor="_Toc90834090" w:history="1">
            <w:r w:rsidR="00F8606B" w:rsidRPr="00F8606B">
              <w:rPr>
                <w:rStyle w:val="Hyperlink"/>
                <w:rFonts w:cs="Arial"/>
                <w:noProof/>
                <w:sz w:val="24"/>
              </w:rPr>
              <w:t>3.10 Dashboards</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_Toc90834090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23</w:t>
            </w:r>
            <w:r w:rsidR="00F8606B" w:rsidRPr="00F8606B">
              <w:rPr>
                <w:rFonts w:cs="Arial"/>
                <w:noProof/>
                <w:webHidden/>
                <w:sz w:val="24"/>
              </w:rPr>
              <w:fldChar w:fldCharType="end"/>
            </w:r>
          </w:hyperlink>
        </w:p>
        <w:p w14:paraId="0284593C" w14:textId="2BF33B13" w:rsidR="00F8606B" w:rsidRPr="00F8606B" w:rsidRDefault="00000000">
          <w:pPr>
            <w:pStyle w:val="TOC3"/>
            <w:tabs>
              <w:tab w:val="right" w:leader="dot" w:pos="9019"/>
            </w:tabs>
            <w:rPr>
              <w:rFonts w:eastAsiaTheme="minorEastAsia" w:cs="Arial"/>
              <w:noProof/>
              <w:sz w:val="24"/>
              <w:lang w:val="en-SG" w:eastAsia="zh-CN"/>
            </w:rPr>
          </w:pPr>
          <w:hyperlink w:anchor="_Toc90834091" w:history="1">
            <w:r w:rsidR="00F8606B" w:rsidRPr="00F8606B">
              <w:rPr>
                <w:rStyle w:val="Hyperlink"/>
                <w:rFonts w:cs="Arial"/>
                <w:noProof/>
                <w:sz w:val="24"/>
              </w:rPr>
              <w:t>Trends Dashboard (Figure 3.10.1)</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_Toc90834091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23</w:t>
            </w:r>
            <w:r w:rsidR="00F8606B" w:rsidRPr="00F8606B">
              <w:rPr>
                <w:rFonts w:cs="Arial"/>
                <w:noProof/>
                <w:webHidden/>
                <w:sz w:val="24"/>
              </w:rPr>
              <w:fldChar w:fldCharType="end"/>
            </w:r>
          </w:hyperlink>
        </w:p>
        <w:p w14:paraId="2A6003CE" w14:textId="0692FB8F" w:rsidR="00F8606B" w:rsidRPr="00F8606B" w:rsidRDefault="00000000">
          <w:pPr>
            <w:pStyle w:val="TOC3"/>
            <w:tabs>
              <w:tab w:val="right" w:leader="dot" w:pos="9019"/>
            </w:tabs>
            <w:rPr>
              <w:rFonts w:eastAsiaTheme="minorEastAsia" w:cs="Arial"/>
              <w:noProof/>
              <w:sz w:val="24"/>
              <w:lang w:val="en-SG" w:eastAsia="zh-CN"/>
            </w:rPr>
          </w:pPr>
          <w:hyperlink w:anchor="_Toc90834092" w:history="1">
            <w:r w:rsidR="00F8606B" w:rsidRPr="00F8606B">
              <w:rPr>
                <w:rStyle w:val="Hyperlink"/>
                <w:rFonts w:cs="Arial"/>
                <w:noProof/>
                <w:sz w:val="24"/>
              </w:rPr>
              <w:t>Price Dashboard (Figure 3.10.2)</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_Toc90834092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24</w:t>
            </w:r>
            <w:r w:rsidR="00F8606B" w:rsidRPr="00F8606B">
              <w:rPr>
                <w:rFonts w:cs="Arial"/>
                <w:noProof/>
                <w:webHidden/>
                <w:sz w:val="24"/>
              </w:rPr>
              <w:fldChar w:fldCharType="end"/>
            </w:r>
          </w:hyperlink>
        </w:p>
        <w:p w14:paraId="407EB85E" w14:textId="6D928A9A" w:rsidR="00F8606B" w:rsidRPr="00F8606B" w:rsidRDefault="00000000">
          <w:pPr>
            <w:pStyle w:val="TOC3"/>
            <w:tabs>
              <w:tab w:val="right" w:leader="dot" w:pos="9019"/>
            </w:tabs>
            <w:rPr>
              <w:rFonts w:eastAsiaTheme="minorEastAsia" w:cs="Arial"/>
              <w:noProof/>
              <w:sz w:val="24"/>
              <w:lang w:val="en-SG" w:eastAsia="zh-CN"/>
            </w:rPr>
          </w:pPr>
          <w:hyperlink w:anchor="_Toc90834093" w:history="1">
            <w:r w:rsidR="00F8606B" w:rsidRPr="00F8606B">
              <w:rPr>
                <w:rStyle w:val="Hyperlink"/>
                <w:rFonts w:cs="Arial"/>
                <w:noProof/>
                <w:sz w:val="24"/>
              </w:rPr>
              <w:t>Flats Comparison Dashboard (Figure 3.10.3)</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_Toc90834093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25</w:t>
            </w:r>
            <w:r w:rsidR="00F8606B" w:rsidRPr="00F8606B">
              <w:rPr>
                <w:rFonts w:cs="Arial"/>
                <w:noProof/>
                <w:webHidden/>
                <w:sz w:val="24"/>
              </w:rPr>
              <w:fldChar w:fldCharType="end"/>
            </w:r>
          </w:hyperlink>
        </w:p>
        <w:p w14:paraId="5873CBBC" w14:textId="771265B9" w:rsidR="00F8606B" w:rsidRPr="00F8606B" w:rsidRDefault="00000000">
          <w:pPr>
            <w:pStyle w:val="TOC3"/>
            <w:tabs>
              <w:tab w:val="right" w:leader="dot" w:pos="9019"/>
            </w:tabs>
            <w:rPr>
              <w:rFonts w:eastAsiaTheme="minorEastAsia" w:cs="Arial"/>
              <w:noProof/>
              <w:sz w:val="24"/>
              <w:lang w:val="en-SG" w:eastAsia="zh-CN"/>
            </w:rPr>
          </w:pPr>
          <w:hyperlink w:anchor="_Toc90834094" w:history="1">
            <w:r w:rsidR="00F8606B" w:rsidRPr="00F8606B">
              <w:rPr>
                <w:rStyle w:val="Hyperlink"/>
                <w:rFonts w:cs="Arial"/>
                <w:noProof/>
                <w:sz w:val="24"/>
              </w:rPr>
              <w:t>3.10.4 Features</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_Toc90834094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25</w:t>
            </w:r>
            <w:r w:rsidR="00F8606B" w:rsidRPr="00F8606B">
              <w:rPr>
                <w:rFonts w:cs="Arial"/>
                <w:noProof/>
                <w:webHidden/>
                <w:sz w:val="24"/>
              </w:rPr>
              <w:fldChar w:fldCharType="end"/>
            </w:r>
          </w:hyperlink>
        </w:p>
        <w:p w14:paraId="6D5BC01D" w14:textId="78F360A3" w:rsidR="00F8606B" w:rsidRPr="00F8606B" w:rsidRDefault="00000000">
          <w:pPr>
            <w:pStyle w:val="TOC1"/>
            <w:tabs>
              <w:tab w:val="right" w:leader="dot" w:pos="9019"/>
            </w:tabs>
            <w:rPr>
              <w:rFonts w:eastAsiaTheme="minorEastAsia" w:cs="Arial"/>
              <w:noProof/>
              <w:sz w:val="24"/>
              <w:lang w:val="en-SG" w:eastAsia="zh-CN"/>
            </w:rPr>
          </w:pPr>
          <w:hyperlink w:anchor="_Toc90834095" w:history="1">
            <w:r w:rsidR="00F8606B" w:rsidRPr="00F8606B">
              <w:rPr>
                <w:rStyle w:val="Hyperlink"/>
                <w:rFonts w:cs="Arial"/>
                <w:noProof/>
                <w:sz w:val="24"/>
              </w:rPr>
              <w:t>4. References</w:t>
            </w:r>
            <w:r w:rsidR="00F8606B" w:rsidRPr="00F8606B">
              <w:rPr>
                <w:rFonts w:cs="Arial"/>
                <w:noProof/>
                <w:webHidden/>
                <w:sz w:val="24"/>
              </w:rPr>
              <w:tab/>
            </w:r>
            <w:r w:rsidR="00F8606B" w:rsidRPr="00F8606B">
              <w:rPr>
                <w:rFonts w:cs="Arial"/>
                <w:noProof/>
                <w:webHidden/>
                <w:sz w:val="24"/>
              </w:rPr>
              <w:fldChar w:fldCharType="begin"/>
            </w:r>
            <w:r w:rsidR="00F8606B" w:rsidRPr="00F8606B">
              <w:rPr>
                <w:rFonts w:cs="Arial"/>
                <w:noProof/>
                <w:webHidden/>
                <w:sz w:val="24"/>
              </w:rPr>
              <w:instrText xml:space="preserve"> PAGEREF _Toc90834095 \h </w:instrText>
            </w:r>
            <w:r w:rsidR="00F8606B" w:rsidRPr="00F8606B">
              <w:rPr>
                <w:rFonts w:cs="Arial"/>
                <w:noProof/>
                <w:webHidden/>
                <w:sz w:val="24"/>
              </w:rPr>
            </w:r>
            <w:r w:rsidR="00F8606B" w:rsidRPr="00F8606B">
              <w:rPr>
                <w:rFonts w:cs="Arial"/>
                <w:noProof/>
                <w:webHidden/>
                <w:sz w:val="24"/>
              </w:rPr>
              <w:fldChar w:fldCharType="separate"/>
            </w:r>
            <w:r w:rsidR="00F8606B" w:rsidRPr="00F8606B">
              <w:rPr>
                <w:rFonts w:cs="Arial"/>
                <w:noProof/>
                <w:webHidden/>
                <w:sz w:val="24"/>
              </w:rPr>
              <w:t>32</w:t>
            </w:r>
            <w:r w:rsidR="00F8606B" w:rsidRPr="00F8606B">
              <w:rPr>
                <w:rFonts w:cs="Arial"/>
                <w:noProof/>
                <w:webHidden/>
                <w:sz w:val="24"/>
              </w:rPr>
              <w:fldChar w:fldCharType="end"/>
            </w:r>
          </w:hyperlink>
        </w:p>
        <w:p w14:paraId="071335C4" w14:textId="73E60A0C" w:rsidR="00191549" w:rsidRPr="00FE0836" w:rsidRDefault="00191549">
          <w:pPr>
            <w:rPr>
              <w:rFonts w:cs="Arial"/>
              <w:sz w:val="24"/>
            </w:rPr>
          </w:pPr>
          <w:r w:rsidRPr="00F8606B">
            <w:rPr>
              <w:rFonts w:cs="Arial"/>
              <w:b/>
              <w:bCs/>
              <w:noProof/>
              <w:sz w:val="24"/>
            </w:rPr>
            <w:fldChar w:fldCharType="end"/>
          </w:r>
        </w:p>
      </w:sdtContent>
    </w:sdt>
    <w:p w14:paraId="0B0BF199" w14:textId="77777777" w:rsidR="00191549" w:rsidRPr="00FE0836" w:rsidRDefault="00191549">
      <w:pPr>
        <w:spacing w:line="240" w:lineRule="auto"/>
        <w:jc w:val="left"/>
        <w:rPr>
          <w:rFonts w:cs="Arial"/>
          <w:b/>
          <w:sz w:val="24"/>
          <w:u w:val="single"/>
        </w:rPr>
      </w:pPr>
      <w:r w:rsidRPr="00FE0836">
        <w:rPr>
          <w:rFonts w:cs="Arial"/>
          <w:b/>
          <w:sz w:val="24"/>
          <w:u w:val="single"/>
        </w:rPr>
        <w:br w:type="page"/>
      </w:r>
    </w:p>
    <w:p w14:paraId="4F815849" w14:textId="77777777" w:rsidR="00385F46" w:rsidRPr="00FE0836" w:rsidRDefault="00385F46" w:rsidP="00385F46">
      <w:pPr>
        <w:pStyle w:val="Heading1"/>
        <w:rPr>
          <w:rFonts w:ascii="Arial" w:eastAsiaTheme="minorEastAsia" w:hAnsi="Arial" w:cs="Arial"/>
          <w:b w:val="0"/>
          <w:bCs w:val="0"/>
          <w:sz w:val="24"/>
          <w:szCs w:val="24"/>
        </w:rPr>
      </w:pPr>
      <w:bookmarkStart w:id="1" w:name="_Toc90834047"/>
      <w:r w:rsidRPr="00FE0836">
        <w:rPr>
          <w:rFonts w:ascii="Arial" w:eastAsiaTheme="minorEastAsia" w:hAnsi="Arial" w:cs="Arial"/>
          <w:sz w:val="24"/>
          <w:szCs w:val="24"/>
        </w:rPr>
        <w:lastRenderedPageBreak/>
        <w:t>1. Background Information</w:t>
      </w:r>
      <w:bookmarkEnd w:id="1"/>
    </w:p>
    <w:p w14:paraId="3024D2B2" w14:textId="38D9BC76" w:rsidR="00385F46" w:rsidRDefault="00385F46" w:rsidP="00385F46">
      <w:pPr>
        <w:jc w:val="left"/>
        <w:rPr>
          <w:rFonts w:cs="Arial"/>
          <w:sz w:val="24"/>
        </w:rPr>
      </w:pPr>
      <w:r w:rsidRPr="00FE0836">
        <w:rPr>
          <w:rFonts w:cs="Arial"/>
          <w:sz w:val="24"/>
        </w:rPr>
        <w:t>A typical Singaporean citizen can be both a flat buyer and a flat seller. Therefore, I will be splitting my reasons into the ones for the buyer and seller.</w:t>
      </w:r>
    </w:p>
    <w:p w14:paraId="141FBBE8" w14:textId="77777777" w:rsidR="00BD5F97" w:rsidRPr="00FE0836" w:rsidRDefault="00BD5F97" w:rsidP="00385F46">
      <w:pPr>
        <w:jc w:val="left"/>
        <w:rPr>
          <w:rFonts w:cs="Arial"/>
          <w:sz w:val="24"/>
        </w:rPr>
      </w:pPr>
    </w:p>
    <w:p w14:paraId="0FB3B8E7" w14:textId="2078803C" w:rsidR="00385F46" w:rsidRDefault="00385F46" w:rsidP="00385F46">
      <w:pPr>
        <w:jc w:val="left"/>
        <w:rPr>
          <w:rFonts w:cs="Arial"/>
          <w:sz w:val="24"/>
        </w:rPr>
      </w:pPr>
      <w:r w:rsidRPr="00FE0836">
        <w:rPr>
          <w:rFonts w:cs="Arial"/>
          <w:sz w:val="24"/>
        </w:rPr>
        <w:t>Some factors that a typical Singaporean will care about will be listed below. All these factors can also affect the price of a flat, which a Singaporean will care about as it directly impacts if they, as a buyer, can even afford to buy the flat or, as a seller, sell their flat with a price high enough that they do not make loses, and low enough that their price does not seems unreasonable.</w:t>
      </w:r>
    </w:p>
    <w:p w14:paraId="49DC462D" w14:textId="77777777" w:rsidR="00BD5F97" w:rsidRPr="00FE0836" w:rsidRDefault="00BD5F97" w:rsidP="00385F46">
      <w:pPr>
        <w:jc w:val="left"/>
        <w:rPr>
          <w:rFonts w:cs="Arial"/>
          <w:sz w:val="24"/>
        </w:rPr>
      </w:pPr>
    </w:p>
    <w:p w14:paraId="7CC93F45" w14:textId="227D1806" w:rsidR="00385F46" w:rsidRDefault="00385F46" w:rsidP="00385F46">
      <w:pPr>
        <w:jc w:val="left"/>
        <w:rPr>
          <w:rFonts w:cs="Arial"/>
          <w:sz w:val="24"/>
        </w:rPr>
      </w:pPr>
      <w:r w:rsidRPr="00FE0836">
        <w:rPr>
          <w:rFonts w:cs="Arial"/>
          <w:sz w:val="24"/>
        </w:rPr>
        <w:t>When buying a flat, most Singaporeans would already have a combination of their preferred a flat type, flat model, town, storey range and block in mind. The graphs generated below would be for buyers who already have these in mind. For those who do not already have these in mind, the graphs can still be used, albeit to a less effective extent.</w:t>
      </w:r>
    </w:p>
    <w:p w14:paraId="340F5255" w14:textId="77777777" w:rsidR="00BD5F97" w:rsidRPr="00FE0836" w:rsidRDefault="00BD5F97" w:rsidP="00385F46">
      <w:pPr>
        <w:jc w:val="left"/>
        <w:rPr>
          <w:rFonts w:cs="Arial"/>
          <w:sz w:val="24"/>
        </w:rPr>
      </w:pPr>
    </w:p>
    <w:p w14:paraId="4F8D3399" w14:textId="77777777" w:rsidR="00385F46" w:rsidRPr="00FE0836" w:rsidRDefault="00385F46" w:rsidP="00385F46">
      <w:pPr>
        <w:jc w:val="left"/>
        <w:rPr>
          <w:rFonts w:cs="Arial"/>
          <w:sz w:val="24"/>
        </w:rPr>
      </w:pPr>
      <w:r w:rsidRPr="00FE0836">
        <w:rPr>
          <w:rFonts w:cs="Arial"/>
          <w:sz w:val="24"/>
        </w:rPr>
        <w:t xml:space="preserve">Sellers can also use these graphs as a typical Singaporean, as stated above, can also be a seller. The graphs can be used by them to make better decisions on what price they should sell their flat at. </w:t>
      </w:r>
    </w:p>
    <w:p w14:paraId="77016665" w14:textId="77777777" w:rsidR="00385F46" w:rsidRPr="00E2143D" w:rsidRDefault="00385F46" w:rsidP="00385F46">
      <w:pPr>
        <w:pStyle w:val="Heading2"/>
        <w:jc w:val="left"/>
        <w:rPr>
          <w:rFonts w:ascii="Arial" w:hAnsi="Arial" w:cs="Arial"/>
          <w:i w:val="0"/>
          <w:iCs w:val="0"/>
          <w:sz w:val="24"/>
          <w:szCs w:val="24"/>
        </w:rPr>
      </w:pPr>
      <w:bookmarkStart w:id="2" w:name="_Toc90834048"/>
      <w:r w:rsidRPr="00E2143D">
        <w:rPr>
          <w:rFonts w:ascii="Arial" w:hAnsi="Arial" w:cs="Arial"/>
          <w:i w:val="0"/>
          <w:iCs w:val="0"/>
          <w:sz w:val="24"/>
          <w:szCs w:val="24"/>
        </w:rPr>
        <w:t>1.1 Factors to care about</w:t>
      </w:r>
      <w:bookmarkEnd w:id="2"/>
    </w:p>
    <w:p w14:paraId="0BC22D87" w14:textId="77777777" w:rsidR="00385F46" w:rsidRPr="00E2143D" w:rsidRDefault="00385F46" w:rsidP="00385F46">
      <w:pPr>
        <w:pStyle w:val="Heading3"/>
        <w:jc w:val="left"/>
        <w:rPr>
          <w:sz w:val="24"/>
          <w:szCs w:val="24"/>
        </w:rPr>
      </w:pPr>
      <w:bookmarkStart w:id="3" w:name="_Toc90834049"/>
      <w:r w:rsidRPr="00E2143D">
        <w:rPr>
          <w:sz w:val="24"/>
          <w:szCs w:val="24"/>
        </w:rPr>
        <w:t>1.1.1 Remaining Lease</w:t>
      </w:r>
      <w:bookmarkEnd w:id="3"/>
    </w:p>
    <w:p w14:paraId="335938D5" w14:textId="4AD64A8A" w:rsidR="00385F46" w:rsidRDefault="00385F46" w:rsidP="00385F46">
      <w:pPr>
        <w:jc w:val="left"/>
        <w:rPr>
          <w:rFonts w:cs="Arial"/>
          <w:sz w:val="24"/>
        </w:rPr>
      </w:pPr>
      <w:r w:rsidRPr="00FE0836">
        <w:rPr>
          <w:rFonts w:cs="Arial"/>
          <w:sz w:val="24"/>
        </w:rPr>
        <w:t>A flat’s lease is 99 years and that once it has finished its lease, it will return to the hands of the government, making it invaluable</w:t>
      </w:r>
      <w:sdt>
        <w:sdtPr>
          <w:rPr>
            <w:rFonts w:cs="Arial"/>
            <w:sz w:val="24"/>
          </w:rPr>
          <w:id w:val="-733234780"/>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 xml:space="preserve"> (Pinky, 2020)</w:t>
          </w:r>
          <w:r w:rsidRPr="00FE0836">
            <w:rPr>
              <w:rFonts w:cs="Arial"/>
              <w:sz w:val="24"/>
            </w:rPr>
            <w:fldChar w:fldCharType="end"/>
          </w:r>
        </w:sdtContent>
      </w:sdt>
      <w:r w:rsidRPr="00FE0836">
        <w:rPr>
          <w:rFonts w:cs="Arial"/>
          <w:sz w:val="24"/>
        </w:rPr>
        <w:t xml:space="preserve"> the flats will then be recycled and be rebuilt into newer HDB flats for future Singaporeans.</w:t>
      </w:r>
    </w:p>
    <w:p w14:paraId="19F66ACC" w14:textId="77777777" w:rsidR="00BD5F97" w:rsidRPr="00FE0836" w:rsidRDefault="00BD5F97" w:rsidP="00385F46">
      <w:pPr>
        <w:jc w:val="left"/>
        <w:rPr>
          <w:rFonts w:cs="Arial"/>
          <w:sz w:val="24"/>
        </w:rPr>
      </w:pPr>
    </w:p>
    <w:p w14:paraId="00E62457" w14:textId="630D3D05" w:rsidR="00385F46" w:rsidRDefault="00385F46" w:rsidP="00385F46">
      <w:pPr>
        <w:jc w:val="left"/>
        <w:rPr>
          <w:rFonts w:cs="Arial"/>
          <w:sz w:val="24"/>
        </w:rPr>
      </w:pPr>
      <w:r w:rsidRPr="00FE0836">
        <w:rPr>
          <w:rFonts w:cs="Arial"/>
          <w:sz w:val="24"/>
        </w:rPr>
        <w:t>The remaining lease of a flat will affect how much a flat’s resale price is because when a flat’s lease ends, the flat will be considered invaluable and will be returned to the government. Also, the remaining lease affects how much of the buyers’ Central Provident Fund (CPF) can be used to purchase the flat</w:t>
      </w:r>
      <w:sdt>
        <w:sdtPr>
          <w:rPr>
            <w:rFonts w:cs="Arial"/>
            <w:sz w:val="24"/>
          </w:rPr>
          <w:id w:val="752628947"/>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 xml:space="preserve"> (Pinky, 2020)</w:t>
          </w:r>
          <w:r w:rsidRPr="00FE0836">
            <w:rPr>
              <w:rFonts w:cs="Arial"/>
              <w:sz w:val="24"/>
            </w:rPr>
            <w:fldChar w:fldCharType="end"/>
          </w:r>
        </w:sdtContent>
      </w:sdt>
      <w:r w:rsidRPr="00FE0836">
        <w:rPr>
          <w:rFonts w:cs="Arial"/>
          <w:sz w:val="24"/>
        </w:rPr>
        <w:t>.There are 3 scenarios on how the remaining lease affects this and they are stated below.</w:t>
      </w:r>
    </w:p>
    <w:p w14:paraId="22C4E2BD" w14:textId="77777777" w:rsidR="00BD5F97" w:rsidRPr="00FE0836" w:rsidRDefault="00BD5F97" w:rsidP="00385F46">
      <w:pPr>
        <w:jc w:val="left"/>
        <w:rPr>
          <w:rFonts w:cs="Arial"/>
          <w:sz w:val="24"/>
        </w:rPr>
      </w:pPr>
    </w:p>
    <w:p w14:paraId="180CD2BB" w14:textId="763B3650" w:rsidR="00385F46" w:rsidRDefault="00385F46" w:rsidP="00385F46">
      <w:pPr>
        <w:jc w:val="left"/>
        <w:rPr>
          <w:rFonts w:cs="Arial"/>
          <w:sz w:val="24"/>
        </w:rPr>
      </w:pPr>
      <w:r w:rsidRPr="00FE0836">
        <w:rPr>
          <w:rFonts w:cs="Arial"/>
          <w:sz w:val="24"/>
        </w:rPr>
        <w:t>ai. If the flat can cover you until you are at least 95, and the lease doesn’t expire before you turn 95:</w:t>
      </w:r>
    </w:p>
    <w:p w14:paraId="589F8A1B" w14:textId="77777777" w:rsidR="00BD5F97" w:rsidRPr="00FE0836" w:rsidRDefault="00BD5F97" w:rsidP="00385F46">
      <w:pPr>
        <w:jc w:val="left"/>
        <w:rPr>
          <w:rFonts w:cs="Arial"/>
          <w:sz w:val="24"/>
        </w:rPr>
      </w:pPr>
    </w:p>
    <w:p w14:paraId="3EFD2175" w14:textId="7B820F23" w:rsidR="00385F46" w:rsidRDefault="00385F46" w:rsidP="00385F46">
      <w:pPr>
        <w:jc w:val="left"/>
        <w:rPr>
          <w:rFonts w:cs="Arial"/>
          <w:sz w:val="24"/>
        </w:rPr>
      </w:pPr>
      <w:r w:rsidRPr="00FE0836">
        <w:rPr>
          <w:rFonts w:cs="Arial"/>
          <w:sz w:val="24"/>
        </w:rPr>
        <w:t xml:space="preserve">You’re allowed to use your CPF savings to finance your flat up to the flat’s Valuation Limit which is the current property value or the purchase price of the property, whichever is lower </w:t>
      </w:r>
      <w:sdt>
        <w:sdtPr>
          <w:rPr>
            <w:rFonts w:cs="Arial"/>
            <w:sz w:val="24"/>
          </w:rPr>
          <w:id w:val="-1019541968"/>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(Pinky, 2020)</w:t>
          </w:r>
          <w:r w:rsidRPr="00FE0836">
            <w:rPr>
              <w:rFonts w:cs="Arial"/>
              <w:sz w:val="24"/>
            </w:rPr>
            <w:fldChar w:fldCharType="end"/>
          </w:r>
        </w:sdtContent>
      </w:sdt>
      <w:r w:rsidRPr="00FE0836">
        <w:rPr>
          <w:rFonts w:cs="Arial"/>
          <w:sz w:val="24"/>
        </w:rPr>
        <w:t>.</w:t>
      </w:r>
    </w:p>
    <w:p w14:paraId="478BB00B" w14:textId="77777777" w:rsidR="00BD5F97" w:rsidRPr="00FE0836" w:rsidRDefault="00BD5F97" w:rsidP="00385F46">
      <w:pPr>
        <w:jc w:val="left"/>
        <w:rPr>
          <w:rFonts w:cs="Arial"/>
          <w:sz w:val="24"/>
        </w:rPr>
      </w:pPr>
    </w:p>
    <w:p w14:paraId="0FF95C76" w14:textId="11B14BE8" w:rsidR="00385F46" w:rsidRDefault="00385F46" w:rsidP="00385F46">
      <w:pPr>
        <w:jc w:val="left"/>
        <w:rPr>
          <w:rFonts w:cs="Arial"/>
          <w:sz w:val="24"/>
        </w:rPr>
      </w:pPr>
      <w:r w:rsidRPr="00FE0836">
        <w:rPr>
          <w:rFonts w:cs="Arial"/>
          <w:sz w:val="24"/>
        </w:rPr>
        <w:t>aii. If the flat doesn’t cover you until at least 95:</w:t>
      </w:r>
    </w:p>
    <w:p w14:paraId="59B9B4BC" w14:textId="77777777" w:rsidR="00BD5F97" w:rsidRPr="00FE0836" w:rsidRDefault="00BD5F97" w:rsidP="00385F46">
      <w:pPr>
        <w:jc w:val="left"/>
        <w:rPr>
          <w:rFonts w:cs="Arial"/>
          <w:sz w:val="24"/>
        </w:rPr>
      </w:pPr>
    </w:p>
    <w:p w14:paraId="6C5CD9A8" w14:textId="0DEACC66" w:rsidR="00385F46" w:rsidRDefault="00385F46" w:rsidP="00385F46">
      <w:pPr>
        <w:jc w:val="left"/>
        <w:rPr>
          <w:rFonts w:cs="Arial"/>
          <w:sz w:val="24"/>
        </w:rPr>
      </w:pPr>
      <w:r w:rsidRPr="00FE0836">
        <w:rPr>
          <w:rFonts w:cs="Arial"/>
          <w:sz w:val="24"/>
        </w:rPr>
        <w:t>You’ll only be allowed to use your CPF funds up to the Valuation Limit pro-rated according to the length of time the lease can cover you</w:t>
      </w:r>
      <w:sdt>
        <w:sdtPr>
          <w:rPr>
            <w:rFonts w:cs="Arial"/>
            <w:sz w:val="24"/>
          </w:rPr>
          <w:id w:val="-1565870251"/>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 xml:space="preserve"> (Pinky, 2020)</w:t>
          </w:r>
          <w:r w:rsidRPr="00FE0836">
            <w:rPr>
              <w:rFonts w:cs="Arial"/>
              <w:sz w:val="24"/>
            </w:rPr>
            <w:fldChar w:fldCharType="end"/>
          </w:r>
        </w:sdtContent>
      </w:sdt>
      <w:r w:rsidRPr="00FE0836">
        <w:rPr>
          <w:rFonts w:cs="Arial"/>
          <w:sz w:val="24"/>
        </w:rPr>
        <w:t>.</w:t>
      </w:r>
    </w:p>
    <w:p w14:paraId="03B027E5" w14:textId="77777777" w:rsidR="00BD5F97" w:rsidRPr="00FE0836" w:rsidRDefault="00BD5F97" w:rsidP="00385F46">
      <w:pPr>
        <w:jc w:val="left"/>
        <w:rPr>
          <w:rFonts w:cs="Arial"/>
          <w:sz w:val="24"/>
        </w:rPr>
      </w:pPr>
    </w:p>
    <w:p w14:paraId="4116E41D" w14:textId="37FC2FD3" w:rsidR="00385F46" w:rsidRDefault="00385F46" w:rsidP="00385F46">
      <w:pPr>
        <w:jc w:val="left"/>
        <w:rPr>
          <w:rFonts w:cs="Arial"/>
          <w:sz w:val="24"/>
        </w:rPr>
      </w:pPr>
      <w:r w:rsidRPr="00FE0836">
        <w:rPr>
          <w:rFonts w:cs="Arial"/>
          <w:sz w:val="24"/>
        </w:rPr>
        <w:lastRenderedPageBreak/>
        <w:t>aiii. If the flat has less than 20 years of lease remaining:</w:t>
      </w:r>
    </w:p>
    <w:p w14:paraId="60C3845F" w14:textId="77777777" w:rsidR="00BD5F97" w:rsidRPr="00FE0836" w:rsidRDefault="00BD5F97" w:rsidP="00385F46">
      <w:pPr>
        <w:jc w:val="left"/>
        <w:rPr>
          <w:rFonts w:cs="Arial"/>
          <w:sz w:val="24"/>
        </w:rPr>
      </w:pPr>
    </w:p>
    <w:p w14:paraId="2639FD89" w14:textId="77777777" w:rsidR="00385F46" w:rsidRPr="00FE0836" w:rsidRDefault="00385F46" w:rsidP="00385F46">
      <w:pPr>
        <w:jc w:val="left"/>
        <w:rPr>
          <w:rFonts w:cs="Arial"/>
          <w:sz w:val="24"/>
        </w:rPr>
      </w:pPr>
      <w:r w:rsidRPr="00FE0836">
        <w:rPr>
          <w:rFonts w:cs="Arial"/>
          <w:sz w:val="24"/>
        </w:rPr>
        <w:t>You’re not allowed to use any CPF savings to finance your flat</w:t>
      </w:r>
      <w:sdt>
        <w:sdtPr>
          <w:rPr>
            <w:rFonts w:cs="Arial"/>
            <w:sz w:val="24"/>
          </w:rPr>
          <w:id w:val="-1751187328"/>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 xml:space="preserve"> (Pinky, 2020)</w:t>
          </w:r>
          <w:r w:rsidRPr="00FE0836">
            <w:rPr>
              <w:rFonts w:cs="Arial"/>
              <w:sz w:val="24"/>
            </w:rPr>
            <w:fldChar w:fldCharType="end"/>
          </w:r>
        </w:sdtContent>
      </w:sdt>
      <w:r w:rsidRPr="00FE0836">
        <w:rPr>
          <w:rFonts w:cs="Arial"/>
          <w:sz w:val="24"/>
        </w:rPr>
        <w:t>.</w:t>
      </w:r>
    </w:p>
    <w:p w14:paraId="4BF19967" w14:textId="77777777" w:rsidR="00BD5F97" w:rsidRDefault="00BD5F97" w:rsidP="00385F46">
      <w:pPr>
        <w:jc w:val="left"/>
        <w:rPr>
          <w:rFonts w:cs="Arial"/>
          <w:sz w:val="24"/>
        </w:rPr>
      </w:pPr>
    </w:p>
    <w:p w14:paraId="19C031CF" w14:textId="47BA2A32" w:rsidR="00385F46" w:rsidRPr="00FE0836" w:rsidRDefault="00385F46" w:rsidP="00385F46">
      <w:pPr>
        <w:jc w:val="left"/>
        <w:rPr>
          <w:rFonts w:cs="Arial"/>
          <w:sz w:val="24"/>
        </w:rPr>
      </w:pPr>
      <w:r w:rsidRPr="00FE0836">
        <w:rPr>
          <w:rFonts w:cs="Arial"/>
          <w:sz w:val="24"/>
        </w:rPr>
        <w:t xml:space="preserve">In all instances above, “you” refers to the youngest buyer. For instance, if you’re 30 and your co-homeowning partner is 28, your partner’s age will be used in the calculation. </w:t>
      </w:r>
      <w:sdt>
        <w:sdtPr>
          <w:rPr>
            <w:rFonts w:cs="Arial"/>
            <w:sz w:val="24"/>
          </w:rPr>
          <w:id w:val="-2045822775"/>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(Pinky, 2020)</w:t>
          </w:r>
          <w:r w:rsidRPr="00FE0836">
            <w:rPr>
              <w:rFonts w:cs="Arial"/>
              <w:sz w:val="24"/>
            </w:rPr>
            <w:fldChar w:fldCharType="end"/>
          </w:r>
        </w:sdtContent>
      </w:sdt>
    </w:p>
    <w:p w14:paraId="7D439F26" w14:textId="77777777" w:rsidR="00385F46" w:rsidRPr="00E2143D" w:rsidRDefault="00385F46" w:rsidP="00385F46">
      <w:pPr>
        <w:pStyle w:val="Heading3"/>
        <w:jc w:val="left"/>
        <w:rPr>
          <w:sz w:val="24"/>
          <w:szCs w:val="24"/>
        </w:rPr>
      </w:pPr>
      <w:bookmarkStart w:id="4" w:name="_Toc90834050"/>
      <w:r w:rsidRPr="00E2143D">
        <w:rPr>
          <w:sz w:val="24"/>
          <w:szCs w:val="24"/>
        </w:rPr>
        <w:t>1.1.2 Location</w:t>
      </w:r>
      <w:bookmarkEnd w:id="4"/>
    </w:p>
    <w:p w14:paraId="263D638D" w14:textId="77777777" w:rsidR="00385F46" w:rsidRPr="00FE0836" w:rsidRDefault="00385F46" w:rsidP="00385F46">
      <w:pPr>
        <w:jc w:val="left"/>
        <w:rPr>
          <w:rFonts w:cs="Arial"/>
          <w:sz w:val="24"/>
        </w:rPr>
      </w:pPr>
      <w:r w:rsidRPr="00FE0836">
        <w:rPr>
          <w:rFonts w:cs="Arial"/>
          <w:sz w:val="24"/>
        </w:rPr>
        <w:t>Whether it is in busier area of the city, or a quieter part. As well as if it is in a more mature area, meaning that the area has been a residential area for roughly 20 years or above, as flats in those areas already have access to a multitude of amenities and facilities built and improved there over the years. Flats in these areas are usually more expensive than in a relatively less mature area.</w:t>
      </w:r>
    </w:p>
    <w:p w14:paraId="1C20DDAF" w14:textId="77777777" w:rsidR="00385F46" w:rsidRPr="00E2143D" w:rsidRDefault="00385F46" w:rsidP="00385F46">
      <w:pPr>
        <w:pStyle w:val="Heading3"/>
        <w:jc w:val="left"/>
        <w:rPr>
          <w:sz w:val="24"/>
          <w:szCs w:val="24"/>
        </w:rPr>
      </w:pPr>
      <w:bookmarkStart w:id="5" w:name="_Toc90834051"/>
      <w:r w:rsidRPr="00E2143D">
        <w:rPr>
          <w:sz w:val="24"/>
          <w:szCs w:val="24"/>
        </w:rPr>
        <w:t>1.1.3 Convenience</w:t>
      </w:r>
      <w:bookmarkEnd w:id="5"/>
    </w:p>
    <w:p w14:paraId="2DB6359C" w14:textId="77777777" w:rsidR="00F8606B" w:rsidRDefault="00385F46" w:rsidP="00385F46">
      <w:pPr>
        <w:jc w:val="left"/>
        <w:rPr>
          <w:rFonts w:cs="Arial"/>
          <w:sz w:val="24"/>
        </w:rPr>
      </w:pPr>
      <w:r w:rsidRPr="00FE0836">
        <w:rPr>
          <w:rFonts w:cs="Arial"/>
          <w:sz w:val="24"/>
        </w:rPr>
        <w:t>This is closely tied with location. Since the number of facilities and amenities available nearby may make people want to live in a flat in that area more, therefore making the price of a flat increase with its convenience.</w:t>
      </w:r>
    </w:p>
    <w:p w14:paraId="49AEFDF0" w14:textId="77777777" w:rsidR="00F8606B" w:rsidRDefault="00F8606B" w:rsidP="00385F46">
      <w:pPr>
        <w:jc w:val="left"/>
        <w:rPr>
          <w:rFonts w:cs="Arial"/>
          <w:sz w:val="24"/>
        </w:rPr>
      </w:pPr>
    </w:p>
    <w:p w14:paraId="33E544A9" w14:textId="42336B7A" w:rsidR="00385F46" w:rsidRPr="00FE0836" w:rsidRDefault="00385F46" w:rsidP="00385F46">
      <w:pPr>
        <w:jc w:val="left"/>
        <w:rPr>
          <w:rFonts w:cs="Arial"/>
          <w:sz w:val="24"/>
        </w:rPr>
      </w:pPr>
      <w:r w:rsidRPr="00FE0836">
        <w:rPr>
          <w:rFonts w:cs="Arial"/>
          <w:sz w:val="24"/>
        </w:rPr>
        <w:t>In terms of its ties with location, since, as stated above, an area that is more mature has more facilities and amenities, the price of a flat that is in a more mature area may mean that it is more expensive compared to newer flats.</w:t>
      </w:r>
    </w:p>
    <w:p w14:paraId="7D87E92C" w14:textId="77777777" w:rsidR="00385F46" w:rsidRPr="00E2143D" w:rsidRDefault="00385F46" w:rsidP="00385F46">
      <w:pPr>
        <w:pStyle w:val="Heading3"/>
        <w:jc w:val="left"/>
        <w:rPr>
          <w:sz w:val="24"/>
          <w:szCs w:val="24"/>
        </w:rPr>
      </w:pPr>
      <w:bookmarkStart w:id="6" w:name="_Toc90834052"/>
      <w:r w:rsidRPr="00E2143D">
        <w:rPr>
          <w:sz w:val="24"/>
          <w:szCs w:val="24"/>
        </w:rPr>
        <w:t>1.1.4 Layout/Model/Type</w:t>
      </w:r>
      <w:bookmarkEnd w:id="6"/>
    </w:p>
    <w:p w14:paraId="62093EC2" w14:textId="5950B920" w:rsidR="00385F46" w:rsidRDefault="00385F46" w:rsidP="00385F46">
      <w:pPr>
        <w:jc w:val="left"/>
        <w:rPr>
          <w:rFonts w:cs="Arial"/>
          <w:sz w:val="24"/>
        </w:rPr>
      </w:pPr>
      <w:r w:rsidRPr="00FE0836">
        <w:rPr>
          <w:rFonts w:cs="Arial"/>
          <w:sz w:val="24"/>
        </w:rPr>
        <w:t>A flat’s type, meaning 3-room, 4-room, etc., changes how many square meters a flat is and impacts how much space and how many rooms are available in the flat for you.</w:t>
      </w:r>
    </w:p>
    <w:p w14:paraId="08DAF1C5" w14:textId="77777777" w:rsidR="00F8606B" w:rsidRPr="00FE0836" w:rsidRDefault="00F8606B" w:rsidP="00385F46">
      <w:pPr>
        <w:jc w:val="left"/>
        <w:rPr>
          <w:rFonts w:cs="Arial"/>
          <w:sz w:val="24"/>
        </w:rPr>
      </w:pPr>
    </w:p>
    <w:p w14:paraId="17B98965" w14:textId="77777777" w:rsidR="00385F46" w:rsidRPr="00FE0836" w:rsidRDefault="00385F46" w:rsidP="00385F46">
      <w:pPr>
        <w:jc w:val="left"/>
        <w:rPr>
          <w:rFonts w:cs="Arial"/>
          <w:sz w:val="24"/>
        </w:rPr>
      </w:pPr>
      <w:r w:rsidRPr="00FE0836">
        <w:rPr>
          <w:rFonts w:cs="Arial"/>
          <w:sz w:val="24"/>
        </w:rPr>
        <w:t>Flat layouts continuously change over the years due to the flat models and unlike flat types, where different types mean a different amount of space, flat layouts may make it seem that the amount of space a flat has is lesser compared to others even though they are actually the same.</w:t>
      </w:r>
    </w:p>
    <w:p w14:paraId="43D8B744" w14:textId="77777777" w:rsidR="00385F46" w:rsidRPr="00E2143D" w:rsidRDefault="00385F46" w:rsidP="00385F46">
      <w:pPr>
        <w:pStyle w:val="Heading3"/>
        <w:jc w:val="left"/>
        <w:rPr>
          <w:sz w:val="24"/>
          <w:szCs w:val="24"/>
        </w:rPr>
      </w:pPr>
      <w:bookmarkStart w:id="7" w:name="_Toc90834053"/>
      <w:r w:rsidRPr="00E2143D">
        <w:rPr>
          <w:sz w:val="24"/>
          <w:szCs w:val="24"/>
        </w:rPr>
        <w:t>1.1.5 Age</w:t>
      </w:r>
      <w:bookmarkEnd w:id="7"/>
    </w:p>
    <w:p w14:paraId="6BFB81CB" w14:textId="77777777" w:rsidR="00385F46" w:rsidRPr="00FE0836" w:rsidRDefault="00385F46" w:rsidP="00385F46">
      <w:pPr>
        <w:jc w:val="left"/>
        <w:rPr>
          <w:rFonts w:cs="Arial"/>
          <w:sz w:val="24"/>
        </w:rPr>
      </w:pPr>
      <w:r w:rsidRPr="00FE0836">
        <w:rPr>
          <w:rFonts w:cs="Arial"/>
          <w:sz w:val="24"/>
        </w:rPr>
        <w:t>The age of a flat affects the pricing of a flat as a flat that is very old, with an almost finished lease, may not be priced as high as a flat with a rather long remaining lease.</w:t>
      </w:r>
    </w:p>
    <w:p w14:paraId="22EAE6FD" w14:textId="77777777" w:rsidR="00F8606B" w:rsidRDefault="00385F46" w:rsidP="00385F46">
      <w:pPr>
        <w:jc w:val="left"/>
        <w:rPr>
          <w:rFonts w:cs="Arial"/>
          <w:sz w:val="24"/>
        </w:rPr>
      </w:pPr>
      <w:r w:rsidRPr="00FE0836">
        <w:rPr>
          <w:rFonts w:cs="Arial"/>
          <w:sz w:val="24"/>
        </w:rPr>
        <w:t>However, as stated previously, more mature flats may be priced higher due to its convenience.</w:t>
      </w:r>
    </w:p>
    <w:p w14:paraId="7084E113" w14:textId="77777777" w:rsidR="00F8606B" w:rsidRDefault="00F8606B" w:rsidP="00385F46">
      <w:pPr>
        <w:jc w:val="left"/>
        <w:rPr>
          <w:rFonts w:cs="Arial"/>
          <w:sz w:val="24"/>
        </w:rPr>
      </w:pPr>
    </w:p>
    <w:p w14:paraId="2AAF3DA3" w14:textId="28AC2E9C" w:rsidR="00385F46" w:rsidRPr="00FE0836" w:rsidRDefault="00385F46" w:rsidP="00385F46">
      <w:pPr>
        <w:jc w:val="left"/>
        <w:rPr>
          <w:rFonts w:cs="Arial"/>
          <w:sz w:val="24"/>
        </w:rPr>
      </w:pPr>
      <w:r w:rsidRPr="00FE0836">
        <w:rPr>
          <w:rFonts w:cs="Arial"/>
          <w:sz w:val="24"/>
        </w:rPr>
        <w:t xml:space="preserve">Furthermore, as of 2021, for the past 21 or so years, the amount of space a flat has (counted by square meters) has been consistent. Hence, it is possible that a flat that is older than 21 years may be bigger </w:t>
      </w:r>
      <w:sdt>
        <w:sdtPr>
          <w:rPr>
            <w:rFonts w:cs="Arial"/>
            <w:sz w:val="24"/>
          </w:rPr>
          <w:id w:val="-2059695449"/>
          <w:citation/>
        </w:sdtPr>
        <w:sdtContent>
          <w:r w:rsidRPr="00FE0836">
            <w:rPr>
              <w:rFonts w:cs="Arial"/>
              <w:sz w:val="24"/>
            </w:rPr>
            <w:fldChar w:fldCharType="begin"/>
          </w:r>
          <w:r w:rsidRPr="00FE0836">
            <w:rPr>
              <w:rFonts w:cs="Arial"/>
              <w:sz w:val="24"/>
            </w:rPr>
            <w:instrText xml:space="preserve"> CITATION Pin20 \l 18441 </w:instrText>
          </w:r>
          <w:r w:rsidRPr="00FE0836">
            <w:rPr>
              <w:rFonts w:cs="Arial"/>
              <w:sz w:val="24"/>
            </w:rPr>
            <w:fldChar w:fldCharType="separate"/>
          </w:r>
          <w:r w:rsidRPr="00FE0836">
            <w:rPr>
              <w:rFonts w:cs="Arial"/>
              <w:sz w:val="24"/>
            </w:rPr>
            <w:t>(Pinky, 2020)</w:t>
          </w:r>
          <w:r w:rsidRPr="00FE0836">
            <w:rPr>
              <w:rFonts w:cs="Arial"/>
              <w:sz w:val="24"/>
            </w:rPr>
            <w:fldChar w:fldCharType="end"/>
          </w:r>
        </w:sdtContent>
      </w:sdt>
      <w:r w:rsidRPr="00FE0836">
        <w:rPr>
          <w:rFonts w:cs="Arial"/>
          <w:sz w:val="24"/>
        </w:rPr>
        <w:t xml:space="preserve"> or smaller than the current sizes of flats. Therefore, depending on the age of the flat, it’s price may vary.</w:t>
      </w:r>
    </w:p>
    <w:p w14:paraId="1FDC577B" w14:textId="77777777" w:rsidR="00385F46" w:rsidRPr="00E2143D" w:rsidRDefault="00385F46" w:rsidP="00385F46">
      <w:pPr>
        <w:pStyle w:val="Heading3"/>
        <w:jc w:val="left"/>
        <w:rPr>
          <w:sz w:val="24"/>
          <w:szCs w:val="24"/>
        </w:rPr>
      </w:pPr>
      <w:bookmarkStart w:id="8" w:name="_Toc90834054"/>
      <w:r w:rsidRPr="00E2143D">
        <w:rPr>
          <w:sz w:val="24"/>
          <w:szCs w:val="24"/>
        </w:rPr>
        <w:lastRenderedPageBreak/>
        <w:t>1.1.6 Assumptions and Limitations</w:t>
      </w:r>
      <w:bookmarkEnd w:id="8"/>
    </w:p>
    <w:p w14:paraId="1D3CBC64" w14:textId="77777777" w:rsidR="00F8606B" w:rsidRDefault="00385F46" w:rsidP="00385F46">
      <w:pPr>
        <w:jc w:val="left"/>
        <w:rPr>
          <w:rFonts w:cs="Arial"/>
          <w:sz w:val="24"/>
        </w:rPr>
      </w:pPr>
      <w:r w:rsidRPr="00FE0836">
        <w:rPr>
          <w:rFonts w:cs="Arial"/>
          <w:sz w:val="24"/>
        </w:rPr>
        <w:t>Some of the factors, although listed, may not mean that it can be found out accurately through the data given.</w:t>
      </w:r>
    </w:p>
    <w:p w14:paraId="22CEFB8F" w14:textId="77777777" w:rsidR="00F8606B" w:rsidRDefault="00F8606B" w:rsidP="00385F46">
      <w:pPr>
        <w:jc w:val="left"/>
        <w:rPr>
          <w:rFonts w:cs="Arial"/>
          <w:sz w:val="24"/>
        </w:rPr>
      </w:pPr>
    </w:p>
    <w:p w14:paraId="6314C52D" w14:textId="79955538" w:rsidR="00385F46" w:rsidRDefault="00385F46" w:rsidP="00385F46">
      <w:pPr>
        <w:jc w:val="left"/>
        <w:rPr>
          <w:rFonts w:cs="Arial"/>
          <w:sz w:val="24"/>
        </w:rPr>
      </w:pPr>
      <w:r w:rsidRPr="00FE0836">
        <w:rPr>
          <w:rFonts w:cs="Arial"/>
          <w:sz w:val="24"/>
        </w:rPr>
        <w:t>Convenience is one of the examples because, although it is listed, we cannot find out how many amenities/facilities are available in each town. The only thing we can do is assume that the older an area is, which is obtained by the taking “the current date - the lease commence date”, the more mature an area is, and the more mature an area is, the more facilities/amenities there are available there, making it more convenient.</w:t>
      </w:r>
    </w:p>
    <w:p w14:paraId="70F32EFD" w14:textId="77777777" w:rsidR="00F8606B" w:rsidRPr="00FE0836" w:rsidRDefault="00F8606B" w:rsidP="00385F46">
      <w:pPr>
        <w:jc w:val="left"/>
        <w:rPr>
          <w:rFonts w:cs="Arial"/>
          <w:sz w:val="24"/>
        </w:rPr>
      </w:pPr>
    </w:p>
    <w:p w14:paraId="2EDD31BB" w14:textId="433B035A" w:rsidR="00385F46" w:rsidRPr="00FE0836" w:rsidRDefault="00385F46" w:rsidP="00385F46">
      <w:pPr>
        <w:jc w:val="left"/>
        <w:rPr>
          <w:rFonts w:cs="Arial"/>
          <w:sz w:val="24"/>
        </w:rPr>
      </w:pPr>
      <w:r w:rsidRPr="00FE0836">
        <w:rPr>
          <w:rFonts w:cs="Arial"/>
          <w:sz w:val="24"/>
        </w:rPr>
        <w:t xml:space="preserve">The number of resales is dependent on the number of flats actually built there. Therefore, areas such as Lim Chu Kang has a fewer number of resales because of the lesser number of people living there, not because of the </w:t>
      </w:r>
      <w:r w:rsidR="00A75E04">
        <w:rPr>
          <w:rFonts w:cs="Arial"/>
          <w:sz w:val="24"/>
        </w:rPr>
        <w:t>quality of the area</w:t>
      </w:r>
      <w:r w:rsidR="00521766">
        <w:rPr>
          <w:rFonts w:cs="Arial"/>
          <w:sz w:val="24"/>
        </w:rPr>
        <w:t xml:space="preserve">. However, it can be assumed that an area with a </w:t>
      </w:r>
      <w:r w:rsidR="00E6383B">
        <w:rPr>
          <w:rFonts w:cs="Arial"/>
          <w:sz w:val="24"/>
        </w:rPr>
        <w:t>low</w:t>
      </w:r>
      <w:r w:rsidR="00521766">
        <w:rPr>
          <w:rFonts w:cs="Arial"/>
          <w:sz w:val="24"/>
        </w:rPr>
        <w:t xml:space="preserve"> population, which could be found out with a </w:t>
      </w:r>
      <w:r w:rsidR="00E6383B">
        <w:rPr>
          <w:rFonts w:cs="Arial"/>
          <w:sz w:val="24"/>
        </w:rPr>
        <w:t xml:space="preserve">quick search by the user of the graph, but a typically </w:t>
      </w:r>
      <w:r w:rsidR="002F2C78">
        <w:rPr>
          <w:rFonts w:cs="Arial"/>
          <w:sz w:val="24"/>
        </w:rPr>
        <w:t>high er number of resales may mean that th</w:t>
      </w:r>
      <w:r w:rsidR="00F51C0D">
        <w:rPr>
          <w:rFonts w:cs="Arial"/>
          <w:sz w:val="24"/>
        </w:rPr>
        <w:t xml:space="preserve">e area is one that is unideal </w:t>
      </w:r>
      <w:r w:rsidR="00D24C25">
        <w:rPr>
          <w:rFonts w:cs="Arial"/>
          <w:sz w:val="24"/>
        </w:rPr>
        <w:t xml:space="preserve">to </w:t>
      </w:r>
      <w:r w:rsidR="002F2C78">
        <w:rPr>
          <w:rFonts w:cs="Arial"/>
          <w:sz w:val="24"/>
        </w:rPr>
        <w:t xml:space="preserve">buy the flat </w:t>
      </w:r>
      <w:r w:rsidR="00D24C25">
        <w:rPr>
          <w:rFonts w:cs="Arial"/>
          <w:sz w:val="24"/>
        </w:rPr>
        <w:t>in</w:t>
      </w:r>
      <w:r w:rsidR="002F2C78">
        <w:rPr>
          <w:rFonts w:cs="Arial"/>
          <w:sz w:val="24"/>
        </w:rPr>
        <w:t>.</w:t>
      </w:r>
    </w:p>
    <w:p w14:paraId="76C9995D" w14:textId="77777777" w:rsidR="00385F46" w:rsidRPr="00E2143D" w:rsidRDefault="00385F46" w:rsidP="00385F46">
      <w:pPr>
        <w:pStyle w:val="Heading2"/>
        <w:jc w:val="left"/>
        <w:rPr>
          <w:rFonts w:ascii="Arial" w:eastAsiaTheme="minorEastAsia" w:hAnsi="Arial" w:cs="Arial"/>
          <w:i w:val="0"/>
          <w:iCs w:val="0"/>
          <w:sz w:val="24"/>
          <w:szCs w:val="24"/>
        </w:rPr>
      </w:pPr>
      <w:bookmarkStart w:id="9" w:name="_Toc90834055"/>
      <w:r w:rsidRPr="00E2143D">
        <w:rPr>
          <w:rFonts w:ascii="Arial" w:eastAsiaTheme="minorEastAsia" w:hAnsi="Arial" w:cs="Arial"/>
          <w:i w:val="0"/>
          <w:iCs w:val="0"/>
          <w:sz w:val="24"/>
          <w:szCs w:val="24"/>
        </w:rPr>
        <w:t>1.2 Primary Exploratory Questions</w:t>
      </w:r>
      <w:bookmarkEnd w:id="9"/>
    </w:p>
    <w:p w14:paraId="2F0D7B19" w14:textId="3C5EA49C" w:rsidR="00385F46" w:rsidRDefault="00385F46" w:rsidP="00385F46">
      <w:pPr>
        <w:jc w:val="left"/>
        <w:rPr>
          <w:rFonts w:cs="Arial"/>
          <w:sz w:val="24"/>
        </w:rPr>
      </w:pPr>
      <w:r w:rsidRPr="00FE0836">
        <w:rPr>
          <w:rFonts w:cs="Arial"/>
          <w:sz w:val="24"/>
        </w:rPr>
        <w:t>1. Does the remaining lease affect the price of the flat?</w:t>
      </w:r>
    </w:p>
    <w:p w14:paraId="15DDC286" w14:textId="77777777" w:rsidR="00F8606B" w:rsidRPr="00FE0836" w:rsidRDefault="00F8606B" w:rsidP="00385F46">
      <w:pPr>
        <w:jc w:val="left"/>
        <w:rPr>
          <w:rFonts w:cs="Arial"/>
          <w:sz w:val="24"/>
        </w:rPr>
      </w:pPr>
    </w:p>
    <w:p w14:paraId="333840BB" w14:textId="777C5DF3" w:rsidR="00385F46" w:rsidRDefault="00385F46" w:rsidP="00385F46">
      <w:pPr>
        <w:jc w:val="left"/>
        <w:rPr>
          <w:rFonts w:cs="Arial"/>
          <w:sz w:val="24"/>
        </w:rPr>
      </w:pPr>
      <w:r w:rsidRPr="00FE0836">
        <w:rPr>
          <w:rFonts w:cs="Arial"/>
          <w:sz w:val="24"/>
        </w:rPr>
        <w:t>2. What is the price and its difference compared to others for each type/model of flat?</w:t>
      </w:r>
    </w:p>
    <w:p w14:paraId="792D3A38" w14:textId="77777777" w:rsidR="00F8606B" w:rsidRPr="00FE0836" w:rsidRDefault="00F8606B" w:rsidP="00385F46">
      <w:pPr>
        <w:jc w:val="left"/>
        <w:rPr>
          <w:rFonts w:cs="Arial"/>
          <w:sz w:val="24"/>
        </w:rPr>
      </w:pPr>
    </w:p>
    <w:p w14:paraId="101806D3" w14:textId="571F7BCA" w:rsidR="00385F46" w:rsidRDefault="00385F46" w:rsidP="00385F46">
      <w:pPr>
        <w:jc w:val="left"/>
        <w:rPr>
          <w:rFonts w:cs="Arial"/>
          <w:sz w:val="24"/>
        </w:rPr>
      </w:pPr>
      <w:r w:rsidRPr="00FE0836">
        <w:rPr>
          <w:rFonts w:cs="Arial"/>
          <w:sz w:val="24"/>
        </w:rPr>
        <w:t>3. For the same area/block, how much does a different floor affect the price?</w:t>
      </w:r>
    </w:p>
    <w:p w14:paraId="6DDCE18D" w14:textId="77777777" w:rsidR="00F8606B" w:rsidRPr="00FE0836" w:rsidRDefault="00F8606B" w:rsidP="00385F46">
      <w:pPr>
        <w:jc w:val="left"/>
        <w:rPr>
          <w:rFonts w:cs="Arial"/>
          <w:sz w:val="24"/>
        </w:rPr>
      </w:pPr>
    </w:p>
    <w:p w14:paraId="04CA8BAC" w14:textId="4DC5D103" w:rsidR="00385F46" w:rsidRDefault="00385F46" w:rsidP="00385F46">
      <w:pPr>
        <w:jc w:val="left"/>
        <w:rPr>
          <w:rFonts w:cs="Arial"/>
          <w:sz w:val="24"/>
        </w:rPr>
      </w:pPr>
      <w:r w:rsidRPr="00FE0836">
        <w:rPr>
          <w:rFonts w:cs="Arial"/>
          <w:sz w:val="24"/>
        </w:rPr>
        <w:t>4. What is the average price for a flat in each area and how does it compare to the entire city’s average price?</w:t>
      </w:r>
    </w:p>
    <w:p w14:paraId="38F0446B" w14:textId="77777777" w:rsidR="00F8606B" w:rsidRPr="00FE0836" w:rsidRDefault="00F8606B" w:rsidP="00385F46">
      <w:pPr>
        <w:jc w:val="left"/>
        <w:rPr>
          <w:rFonts w:cs="Arial"/>
          <w:sz w:val="24"/>
        </w:rPr>
      </w:pPr>
    </w:p>
    <w:p w14:paraId="695CEFBE" w14:textId="747D9F06" w:rsidR="00385F46" w:rsidRDefault="00385F46" w:rsidP="00385F46">
      <w:pPr>
        <w:jc w:val="left"/>
        <w:rPr>
          <w:rFonts w:cs="Arial"/>
          <w:sz w:val="24"/>
        </w:rPr>
      </w:pPr>
      <w:r w:rsidRPr="00FE0836">
        <w:rPr>
          <w:rFonts w:cs="Arial"/>
          <w:sz w:val="24"/>
        </w:rPr>
        <w:t>5. What is the trend of the prices and frequency of resale flats over the years?</w:t>
      </w:r>
    </w:p>
    <w:p w14:paraId="124AA770" w14:textId="77777777" w:rsidR="00F8606B" w:rsidRPr="00FE0836" w:rsidRDefault="00F8606B" w:rsidP="00385F46">
      <w:pPr>
        <w:jc w:val="left"/>
        <w:rPr>
          <w:rFonts w:cs="Arial"/>
          <w:sz w:val="24"/>
        </w:rPr>
      </w:pPr>
    </w:p>
    <w:p w14:paraId="2D6636F3" w14:textId="77777777" w:rsidR="00385F46" w:rsidRPr="00FE0836" w:rsidRDefault="00385F46" w:rsidP="00385F46">
      <w:pPr>
        <w:jc w:val="left"/>
        <w:rPr>
          <w:rFonts w:cs="Arial"/>
          <w:sz w:val="24"/>
        </w:rPr>
      </w:pPr>
      <w:r w:rsidRPr="00FE0836">
        <w:rPr>
          <w:rFonts w:cs="Arial"/>
          <w:sz w:val="24"/>
        </w:rPr>
        <w:t>6. What is the average age of the resale flats in each town and what are their prices?</w:t>
      </w:r>
    </w:p>
    <w:p w14:paraId="4556C378" w14:textId="77777777" w:rsidR="00385F46" w:rsidRPr="00E2143D" w:rsidRDefault="00385F46" w:rsidP="00385F46">
      <w:pPr>
        <w:pStyle w:val="Heading2"/>
        <w:jc w:val="left"/>
        <w:rPr>
          <w:rFonts w:ascii="Arial" w:eastAsiaTheme="minorEastAsia" w:hAnsi="Arial" w:cs="Arial"/>
          <w:i w:val="0"/>
          <w:iCs w:val="0"/>
          <w:sz w:val="24"/>
          <w:szCs w:val="24"/>
        </w:rPr>
      </w:pPr>
      <w:bookmarkStart w:id="10" w:name="_Toc90834056"/>
      <w:r w:rsidRPr="00E2143D">
        <w:rPr>
          <w:rFonts w:ascii="Arial" w:eastAsiaTheme="minorEastAsia" w:hAnsi="Arial" w:cs="Arial"/>
          <w:i w:val="0"/>
          <w:iCs w:val="0"/>
          <w:sz w:val="24"/>
          <w:szCs w:val="24"/>
        </w:rPr>
        <w:t>1.3 Buyer’s Perspective</w:t>
      </w:r>
      <w:bookmarkEnd w:id="10"/>
    </w:p>
    <w:p w14:paraId="2C95BF77" w14:textId="550629B6" w:rsidR="00385F46" w:rsidRDefault="00385F46" w:rsidP="00385F46">
      <w:pPr>
        <w:jc w:val="left"/>
        <w:rPr>
          <w:rFonts w:cs="Arial"/>
          <w:sz w:val="24"/>
        </w:rPr>
      </w:pPr>
      <w:r w:rsidRPr="00FE0836">
        <w:rPr>
          <w:rFonts w:cs="Arial"/>
          <w:sz w:val="24"/>
        </w:rPr>
        <w:t>1. Buyers might opt for a flat with a shorter/longer lease, depending on how much the remaining lease affects the selling price of a flat.</w:t>
      </w:r>
    </w:p>
    <w:p w14:paraId="687B0388" w14:textId="77777777" w:rsidR="00F8606B" w:rsidRPr="00FE0836" w:rsidRDefault="00F8606B" w:rsidP="00385F46">
      <w:pPr>
        <w:jc w:val="left"/>
        <w:rPr>
          <w:rFonts w:cs="Arial"/>
          <w:sz w:val="24"/>
        </w:rPr>
      </w:pPr>
    </w:p>
    <w:p w14:paraId="07DF0F27" w14:textId="52435F22" w:rsidR="00385F46" w:rsidRDefault="00385F46" w:rsidP="00385F46">
      <w:pPr>
        <w:jc w:val="left"/>
        <w:rPr>
          <w:rFonts w:cs="Arial"/>
          <w:sz w:val="24"/>
        </w:rPr>
      </w:pPr>
      <w:r w:rsidRPr="00FE0836">
        <w:rPr>
          <w:rFonts w:cs="Arial"/>
          <w:sz w:val="24"/>
        </w:rPr>
        <w:t>2. Just like the remaining lease, the flat type/model would also affect the price of the flat. Buyers would want to know how each flat type/model affects a flat’s overall price to ensure that they are not buying an unreasonably priced flat.</w:t>
      </w:r>
    </w:p>
    <w:p w14:paraId="7DA57650" w14:textId="77777777" w:rsidR="00F8606B" w:rsidRPr="00FE0836" w:rsidRDefault="00F8606B" w:rsidP="00385F46">
      <w:pPr>
        <w:jc w:val="left"/>
        <w:rPr>
          <w:rFonts w:cs="Arial"/>
          <w:sz w:val="24"/>
        </w:rPr>
      </w:pPr>
    </w:p>
    <w:p w14:paraId="1354F342" w14:textId="77777777" w:rsidR="00385F46" w:rsidRPr="00FE0836" w:rsidRDefault="00385F46" w:rsidP="00385F46">
      <w:pPr>
        <w:jc w:val="left"/>
        <w:rPr>
          <w:rFonts w:cs="Arial"/>
          <w:sz w:val="24"/>
        </w:rPr>
      </w:pPr>
      <w:r w:rsidRPr="00FE0836">
        <w:rPr>
          <w:rFonts w:cs="Arial"/>
          <w:sz w:val="24"/>
        </w:rPr>
        <w:t xml:space="preserve">3. The floor level may affect a flat’s price as, depending on which floor you are on, the flat may be hotter/cooler at certain times of day. Assuming here that floor 6 is the optimal floor for a flat, if a flat is at floor 6 but is priced at a price way higher than a </w:t>
      </w:r>
      <w:r w:rsidRPr="00FE0836">
        <w:rPr>
          <w:rFonts w:cs="Arial"/>
          <w:sz w:val="24"/>
        </w:rPr>
        <w:lastRenderedPageBreak/>
        <w:t>flat at floor 4, the buyer may choose to opt for the flat at floor 4 or find a cheaper flat at floor 6 at a different block or area.</w:t>
      </w:r>
    </w:p>
    <w:p w14:paraId="3D04E545" w14:textId="4FB8C888" w:rsidR="00385F46" w:rsidRDefault="00385F46" w:rsidP="00385F46">
      <w:pPr>
        <w:jc w:val="left"/>
        <w:rPr>
          <w:rFonts w:cs="Arial"/>
          <w:sz w:val="24"/>
        </w:rPr>
      </w:pPr>
      <w:r w:rsidRPr="00FE0836">
        <w:rPr>
          <w:rFonts w:cs="Arial"/>
          <w:sz w:val="24"/>
        </w:rPr>
        <w:t>4. This is so that the buyer can find out which areas have flats sold at relatively higher or lower prices, so that they can choose which area they may prefer to purchase a flat from, assuming that they do not have a target location already.</w:t>
      </w:r>
    </w:p>
    <w:p w14:paraId="7EF1F1C7" w14:textId="77777777" w:rsidR="00F8606B" w:rsidRPr="00FE0836" w:rsidRDefault="00F8606B" w:rsidP="00385F46">
      <w:pPr>
        <w:jc w:val="left"/>
        <w:rPr>
          <w:rFonts w:cs="Arial"/>
          <w:sz w:val="24"/>
        </w:rPr>
      </w:pPr>
    </w:p>
    <w:p w14:paraId="7FDC6E0A" w14:textId="22D56079" w:rsidR="00385F46" w:rsidRDefault="00385F46" w:rsidP="00385F46">
      <w:pPr>
        <w:jc w:val="left"/>
        <w:rPr>
          <w:rFonts w:cs="Arial"/>
          <w:sz w:val="24"/>
        </w:rPr>
      </w:pPr>
      <w:r w:rsidRPr="00FE0836">
        <w:rPr>
          <w:rFonts w:cs="Arial"/>
          <w:sz w:val="24"/>
        </w:rPr>
        <w:t>5. A buyer may want to know this so that they can see if resale flats are getting more expensive or cheaper. As well as how often the sales are happening, and how often resale flat sale numbers will peak. The trends may also be able to show when the prices for resale flats are the cheapest or most expensive and when is it that there are less sales happening so that they can get the best price and/or have a higher chance of obtaining a flat at a reasonable price, without needing to compete with others too much.</w:t>
      </w:r>
    </w:p>
    <w:p w14:paraId="6EE2BB20" w14:textId="77777777" w:rsidR="00F8606B" w:rsidRPr="00FE0836" w:rsidRDefault="00F8606B" w:rsidP="00385F46">
      <w:pPr>
        <w:jc w:val="left"/>
        <w:rPr>
          <w:rFonts w:cs="Arial"/>
          <w:sz w:val="24"/>
        </w:rPr>
      </w:pPr>
    </w:p>
    <w:p w14:paraId="46767E01" w14:textId="07E1EE11" w:rsidR="00385F46" w:rsidRPr="00FE0836" w:rsidRDefault="00385F46" w:rsidP="00385F46">
      <w:pPr>
        <w:jc w:val="left"/>
        <w:rPr>
          <w:rFonts w:cs="Arial"/>
          <w:sz w:val="24"/>
        </w:rPr>
      </w:pPr>
      <w:r w:rsidRPr="00FE0836">
        <w:rPr>
          <w:rFonts w:cs="Arial"/>
          <w:sz w:val="24"/>
        </w:rPr>
        <w:t>6. A buyer will want to know this as a flat which is in a more mature place and has a long remaining lease, which can be calculated by the flats age as well, will be valuable since they can use their CPF to pay for a portion of the flats price and have a flat at an area with a multitude of facilities and amenities are made available to them. These flats will therefore be priced more competitively, and buyers may want to know how it compares to those of other towns to ensure that they are buying a flat worth their money.</w:t>
      </w:r>
    </w:p>
    <w:p w14:paraId="4ACCB651" w14:textId="77777777" w:rsidR="00385F46" w:rsidRPr="00E2143D" w:rsidRDefault="00385F46" w:rsidP="00385F46">
      <w:pPr>
        <w:pStyle w:val="Heading2"/>
        <w:jc w:val="left"/>
        <w:rPr>
          <w:rFonts w:ascii="Arial" w:eastAsiaTheme="minorEastAsia" w:hAnsi="Arial" w:cs="Arial"/>
          <w:i w:val="0"/>
          <w:iCs w:val="0"/>
          <w:sz w:val="24"/>
          <w:szCs w:val="24"/>
        </w:rPr>
      </w:pPr>
      <w:bookmarkStart w:id="11" w:name="_Toc90834057"/>
      <w:r w:rsidRPr="00E2143D">
        <w:rPr>
          <w:rFonts w:ascii="Arial" w:eastAsiaTheme="minorEastAsia" w:hAnsi="Arial" w:cs="Arial"/>
          <w:i w:val="0"/>
          <w:iCs w:val="0"/>
          <w:sz w:val="24"/>
          <w:szCs w:val="24"/>
        </w:rPr>
        <w:t>1.4 Seller’s Perspective</w:t>
      </w:r>
      <w:bookmarkEnd w:id="11"/>
    </w:p>
    <w:p w14:paraId="2A7B25FB" w14:textId="0176AA91" w:rsidR="00385F46" w:rsidRDefault="00385F46" w:rsidP="00385F46">
      <w:pPr>
        <w:jc w:val="left"/>
        <w:rPr>
          <w:rFonts w:cs="Arial"/>
          <w:sz w:val="24"/>
        </w:rPr>
      </w:pPr>
      <w:r w:rsidRPr="00FE0836">
        <w:rPr>
          <w:rFonts w:cs="Arial"/>
          <w:sz w:val="24"/>
        </w:rPr>
        <w:t>1. Sellers may adjust the price that they are selling the flat for depending on its remaining to ensure that they are not undercutting themselves or pricing it too unreasonably such that the registration for sake does not get rejected of the price of the flat is so high that nobody wants to buy it.</w:t>
      </w:r>
    </w:p>
    <w:p w14:paraId="407A3A23" w14:textId="77777777" w:rsidR="00F8606B" w:rsidRPr="00FE0836" w:rsidRDefault="00F8606B" w:rsidP="00385F46">
      <w:pPr>
        <w:jc w:val="left"/>
        <w:rPr>
          <w:rFonts w:cs="Arial"/>
          <w:sz w:val="24"/>
        </w:rPr>
      </w:pPr>
    </w:p>
    <w:p w14:paraId="516CDEE1" w14:textId="2C15209C" w:rsidR="00385F46" w:rsidRDefault="00385F46" w:rsidP="00385F46">
      <w:pPr>
        <w:jc w:val="left"/>
        <w:rPr>
          <w:rFonts w:cs="Arial"/>
          <w:sz w:val="24"/>
        </w:rPr>
      </w:pPr>
      <w:r w:rsidRPr="00FE0836">
        <w:rPr>
          <w:rFonts w:cs="Arial"/>
          <w:sz w:val="24"/>
        </w:rPr>
        <w:t>2. Just like the remaining lease, a flat’s model/type will affect its price. Therefore, buyers would want to know this to ensure that, as stated previously, they are not pricing the flat unreasonably for them and the buyer.</w:t>
      </w:r>
    </w:p>
    <w:p w14:paraId="4190CFF2" w14:textId="77777777" w:rsidR="00F8606B" w:rsidRPr="00FE0836" w:rsidRDefault="00F8606B" w:rsidP="00385F46">
      <w:pPr>
        <w:jc w:val="left"/>
        <w:rPr>
          <w:rFonts w:cs="Arial"/>
          <w:sz w:val="24"/>
        </w:rPr>
      </w:pPr>
    </w:p>
    <w:p w14:paraId="58AF4FA1" w14:textId="6B86577F" w:rsidR="00385F46" w:rsidRDefault="00385F46" w:rsidP="00385F46">
      <w:pPr>
        <w:jc w:val="left"/>
        <w:rPr>
          <w:rFonts w:cs="Arial"/>
          <w:sz w:val="24"/>
        </w:rPr>
      </w:pPr>
      <w:r w:rsidRPr="00FE0836">
        <w:rPr>
          <w:rFonts w:cs="Arial"/>
          <w:sz w:val="24"/>
        </w:rPr>
        <w:t>3. Buyers may find this important in order to price their flat competitively so that their flat is more likely to be bought by a buyer.</w:t>
      </w:r>
    </w:p>
    <w:p w14:paraId="1BD78226" w14:textId="77777777" w:rsidR="00F8606B" w:rsidRPr="00FE0836" w:rsidRDefault="00F8606B" w:rsidP="00385F46">
      <w:pPr>
        <w:jc w:val="left"/>
        <w:rPr>
          <w:rFonts w:cs="Arial"/>
          <w:sz w:val="24"/>
        </w:rPr>
      </w:pPr>
    </w:p>
    <w:p w14:paraId="588EB0EC" w14:textId="35A8AB92" w:rsidR="00385F46" w:rsidRDefault="00385F46" w:rsidP="00385F46">
      <w:pPr>
        <w:jc w:val="left"/>
        <w:rPr>
          <w:rFonts w:cs="Arial"/>
          <w:sz w:val="24"/>
        </w:rPr>
      </w:pPr>
      <w:r w:rsidRPr="00FE0836">
        <w:rPr>
          <w:rFonts w:cs="Arial"/>
          <w:sz w:val="24"/>
        </w:rPr>
        <w:t>4. This is so that the seller can know how expensive a flat they are selling in that area is. If the price they set is too low or high compared to the average, the seller can scale their selling prices to something a bit more reasonable or choose not to sell their flat completely if they find that the amount of money they can get from the selling of their flat to be too low for them.</w:t>
      </w:r>
    </w:p>
    <w:p w14:paraId="22CAC99F" w14:textId="77777777" w:rsidR="00F8606B" w:rsidRPr="00FE0836" w:rsidRDefault="00F8606B" w:rsidP="00385F46">
      <w:pPr>
        <w:jc w:val="left"/>
        <w:rPr>
          <w:rFonts w:cs="Arial"/>
          <w:sz w:val="24"/>
        </w:rPr>
      </w:pPr>
    </w:p>
    <w:p w14:paraId="75263AFA" w14:textId="20F7FB7F" w:rsidR="00385F46" w:rsidRPr="00FE0836" w:rsidRDefault="00385F46" w:rsidP="00385F46">
      <w:pPr>
        <w:jc w:val="left"/>
        <w:rPr>
          <w:rFonts w:cs="Arial"/>
          <w:sz w:val="24"/>
        </w:rPr>
      </w:pPr>
      <w:r w:rsidRPr="00FE0836">
        <w:rPr>
          <w:rFonts w:cs="Arial"/>
          <w:sz w:val="24"/>
        </w:rPr>
        <w:t xml:space="preserve">5. A seller may want to know this so that they know what the prime time is to sell their flat, to get the best price for their flat, increase the chances of their flat being sold, or both. If the person is thinking about selling their flat, they can check if selling </w:t>
      </w:r>
      <w:r w:rsidRPr="00FE0836">
        <w:rPr>
          <w:rFonts w:cs="Arial"/>
          <w:sz w:val="24"/>
        </w:rPr>
        <w:lastRenderedPageBreak/>
        <w:t xml:space="preserve">their flat is worth it or not, meaning if flat sales are an asset that raises in price over </w:t>
      </w:r>
      <w:r w:rsidR="00191549" w:rsidRPr="00FE0836">
        <w:rPr>
          <w:rFonts w:cs="Arial"/>
          <w:sz w:val="24"/>
        </w:rPr>
        <w:t>time, by</w:t>
      </w:r>
      <w:r w:rsidRPr="00FE0836">
        <w:rPr>
          <w:rFonts w:cs="Arial"/>
          <w:sz w:val="24"/>
        </w:rPr>
        <w:t xml:space="preserve"> seeing if the average resale flat prices raise overtime.</w:t>
      </w:r>
    </w:p>
    <w:p w14:paraId="56B18294" w14:textId="77777777" w:rsidR="00385F46" w:rsidRPr="00FE0836" w:rsidRDefault="00385F46" w:rsidP="00385F46">
      <w:pPr>
        <w:jc w:val="left"/>
        <w:rPr>
          <w:rFonts w:cs="Arial"/>
          <w:sz w:val="24"/>
        </w:rPr>
      </w:pPr>
      <w:r w:rsidRPr="00FE0836">
        <w:rPr>
          <w:rFonts w:cs="Arial"/>
          <w:sz w:val="24"/>
        </w:rPr>
        <w:t>6. A seller may price their flat at a higher price if it is a more mature area and if the remaining lease is rather long for the reasons stated previously above. If the flat is only at a more mature area or only has a long remaining lease, sellers may tend to sell their flats at a cheaper price. By comparing the ages and selling prices of other areas, the seller can set the selling price appropriately. This is so that they do not sell their flat for a lower price and make loses.</w:t>
      </w:r>
    </w:p>
    <w:p w14:paraId="72EB480C" w14:textId="77777777" w:rsidR="00385F46" w:rsidRPr="00E2143D" w:rsidRDefault="00385F46" w:rsidP="00385F46">
      <w:pPr>
        <w:pStyle w:val="Heading1"/>
        <w:jc w:val="left"/>
        <w:rPr>
          <w:rFonts w:ascii="Arial" w:eastAsiaTheme="minorEastAsia" w:hAnsi="Arial" w:cs="Arial"/>
          <w:sz w:val="24"/>
          <w:szCs w:val="24"/>
        </w:rPr>
      </w:pPr>
      <w:bookmarkStart w:id="12" w:name="_Toc90834058"/>
      <w:r w:rsidRPr="00E2143D">
        <w:rPr>
          <w:rFonts w:ascii="Arial" w:eastAsiaTheme="minorEastAsia" w:hAnsi="Arial" w:cs="Arial"/>
          <w:sz w:val="24"/>
          <w:szCs w:val="24"/>
        </w:rPr>
        <w:t>2. Data Preparation</w:t>
      </w:r>
      <w:bookmarkEnd w:id="12"/>
    </w:p>
    <w:p w14:paraId="4737DDDC" w14:textId="77777777" w:rsidR="00385F46" w:rsidRPr="00E2143D" w:rsidRDefault="00385F46" w:rsidP="00385F46">
      <w:pPr>
        <w:pStyle w:val="Heading2"/>
        <w:jc w:val="left"/>
        <w:rPr>
          <w:rFonts w:ascii="Arial" w:eastAsiaTheme="minorEastAsia" w:hAnsi="Arial" w:cs="Arial"/>
          <w:i w:val="0"/>
          <w:iCs w:val="0"/>
          <w:sz w:val="24"/>
          <w:szCs w:val="24"/>
        </w:rPr>
      </w:pPr>
      <w:bookmarkStart w:id="13" w:name="_Toc90834059"/>
      <w:r w:rsidRPr="00E2143D">
        <w:rPr>
          <w:rFonts w:ascii="Arial" w:eastAsiaTheme="minorEastAsia" w:hAnsi="Arial" w:cs="Arial"/>
          <w:i w:val="0"/>
          <w:iCs w:val="0"/>
          <w:sz w:val="24"/>
          <w:szCs w:val="24"/>
        </w:rPr>
        <w:t>2.1 State of the data</w:t>
      </w:r>
      <w:bookmarkEnd w:id="13"/>
    </w:p>
    <w:p w14:paraId="4547112C" w14:textId="58A59A79" w:rsidR="00385F46" w:rsidRDefault="00385F46" w:rsidP="00385F46">
      <w:pPr>
        <w:jc w:val="left"/>
        <w:rPr>
          <w:rFonts w:cs="Arial"/>
          <w:sz w:val="24"/>
        </w:rPr>
      </w:pPr>
      <w:r w:rsidRPr="00FE0836">
        <w:rPr>
          <w:rFonts w:cs="Arial"/>
          <w:sz w:val="24"/>
        </w:rPr>
        <w:t>From what I see so far, a good majority of the data are not in the right formats. For example, most of the tables have the months column as a string type instead of a date type, and some of the blocks are formatted as integer when they are supposed to be string type. Also, some of the data is not complete as 3 of the given tables do not have a remaining lease table. Those who do have these tables are in different formats. One in string format, and one in a numerical format. Therefore, I am expecting to do quite a substantial amount of data cleaning.</w:t>
      </w:r>
    </w:p>
    <w:p w14:paraId="6423F942" w14:textId="77777777" w:rsidR="00F8606B" w:rsidRPr="00FE0836" w:rsidRDefault="00F8606B" w:rsidP="00385F46">
      <w:pPr>
        <w:jc w:val="left"/>
        <w:rPr>
          <w:rFonts w:cs="Arial"/>
          <w:sz w:val="24"/>
        </w:rPr>
      </w:pPr>
    </w:p>
    <w:p w14:paraId="526A8D11" w14:textId="531E48FE" w:rsidR="00385F46" w:rsidRDefault="00385F46" w:rsidP="00385F46">
      <w:pPr>
        <w:jc w:val="left"/>
        <w:rPr>
          <w:rFonts w:cs="Arial"/>
          <w:sz w:val="24"/>
        </w:rPr>
      </w:pPr>
      <w:r w:rsidRPr="00FE0836">
        <w:rPr>
          <w:rFonts w:cs="Arial"/>
          <w:sz w:val="24"/>
        </w:rPr>
        <w:t>After making some graphs, I found that some of the names were repeated but in different forms, for example, “2-Room” and “2-ROOM” were considered different flat models when they were in fact the same, just that one is fully uppercase, and the other was not.</w:t>
      </w:r>
    </w:p>
    <w:p w14:paraId="4BE32751" w14:textId="77777777" w:rsidR="00F8606B" w:rsidRPr="00FE0836" w:rsidRDefault="00F8606B" w:rsidP="00385F46">
      <w:pPr>
        <w:jc w:val="left"/>
        <w:rPr>
          <w:rFonts w:cs="Arial"/>
          <w:sz w:val="24"/>
        </w:rPr>
      </w:pPr>
    </w:p>
    <w:p w14:paraId="5CB294F9" w14:textId="77777777" w:rsidR="00385F46" w:rsidRPr="00FE0836" w:rsidRDefault="00385F46" w:rsidP="00385F46">
      <w:pPr>
        <w:jc w:val="left"/>
        <w:rPr>
          <w:rFonts w:cs="Arial"/>
          <w:sz w:val="24"/>
        </w:rPr>
      </w:pPr>
      <w:r w:rsidRPr="00FE0836">
        <w:rPr>
          <w:rFonts w:cs="Arial"/>
          <w:sz w:val="24"/>
        </w:rPr>
        <w:t>After making more graphs, I found that the storey range column had repeating values for some blocks. For example, the block 618 had storey ranges 1 to 3 and 1 to 5 and so on.</w:t>
      </w:r>
    </w:p>
    <w:p w14:paraId="4A09FF74" w14:textId="77777777" w:rsidR="00385F46" w:rsidRPr="00E2143D" w:rsidRDefault="00385F46" w:rsidP="00385F46">
      <w:pPr>
        <w:pStyle w:val="Heading2"/>
        <w:jc w:val="left"/>
        <w:rPr>
          <w:rFonts w:ascii="Arial" w:eastAsiaTheme="minorEastAsia" w:hAnsi="Arial" w:cs="Arial"/>
          <w:i w:val="0"/>
          <w:iCs w:val="0"/>
          <w:sz w:val="24"/>
          <w:szCs w:val="24"/>
        </w:rPr>
      </w:pPr>
      <w:bookmarkStart w:id="14" w:name="_Toc90834060"/>
      <w:r w:rsidRPr="00E2143D">
        <w:rPr>
          <w:rFonts w:ascii="Arial" w:eastAsiaTheme="minorEastAsia" w:hAnsi="Arial" w:cs="Arial"/>
          <w:i w:val="0"/>
          <w:iCs w:val="0"/>
          <w:sz w:val="24"/>
          <w:szCs w:val="24"/>
        </w:rPr>
        <w:t>2.2 How to Prepare Data</w:t>
      </w:r>
      <w:bookmarkEnd w:id="14"/>
    </w:p>
    <w:p w14:paraId="2706E78D" w14:textId="77777777" w:rsidR="00F8606B" w:rsidRDefault="00385F46" w:rsidP="00385F46">
      <w:pPr>
        <w:jc w:val="left"/>
        <w:rPr>
          <w:rFonts w:cs="Arial"/>
          <w:sz w:val="24"/>
        </w:rPr>
      </w:pPr>
      <w:r w:rsidRPr="00FE0836">
        <w:rPr>
          <w:rFonts w:cs="Arial"/>
          <w:sz w:val="24"/>
        </w:rPr>
        <w:t>For now, I found that making all tables into a union works the best. Thereafter, I changed the format of the values in the unioned tables to their correct formats. For example, the block column is changed to string format, lease commence dates and the month columns are changed to a date format, the resale price column is changed to a decimal format.</w:t>
      </w:r>
    </w:p>
    <w:p w14:paraId="15A2FC61" w14:textId="77777777" w:rsidR="00F8606B" w:rsidRDefault="00F8606B" w:rsidP="00385F46">
      <w:pPr>
        <w:jc w:val="left"/>
        <w:rPr>
          <w:rFonts w:cs="Arial"/>
          <w:sz w:val="24"/>
        </w:rPr>
      </w:pPr>
    </w:p>
    <w:p w14:paraId="7CE8A972" w14:textId="77777777" w:rsidR="00F8606B" w:rsidRDefault="00385F46" w:rsidP="00385F46">
      <w:pPr>
        <w:jc w:val="left"/>
        <w:rPr>
          <w:rFonts w:cs="Arial"/>
          <w:sz w:val="24"/>
        </w:rPr>
      </w:pPr>
      <w:r w:rsidRPr="00FE0836">
        <w:rPr>
          <w:rFonts w:cs="Arial"/>
          <w:sz w:val="24"/>
        </w:rPr>
        <w:t>The remaining lease column will be kept as a string as some columns do not have a remaining lease column while others have it in either an integer format, telling us the number of years left on the lease, or a string format, telling us the time left on the lease in the form of “XX years XX months”.</w:t>
      </w:r>
    </w:p>
    <w:p w14:paraId="58F2A48B" w14:textId="77777777" w:rsidR="00F8606B" w:rsidRDefault="00F8606B" w:rsidP="00385F46">
      <w:pPr>
        <w:jc w:val="left"/>
        <w:rPr>
          <w:rFonts w:cs="Arial"/>
          <w:sz w:val="24"/>
        </w:rPr>
      </w:pPr>
    </w:p>
    <w:p w14:paraId="7C99EDAA" w14:textId="6F9F4D32" w:rsidR="00385F46" w:rsidRDefault="00385F46" w:rsidP="00385F46">
      <w:pPr>
        <w:jc w:val="left"/>
        <w:rPr>
          <w:rFonts w:cs="Arial"/>
          <w:sz w:val="24"/>
        </w:rPr>
      </w:pPr>
      <w:r w:rsidRPr="00FE0836">
        <w:rPr>
          <w:rFonts w:cs="Arial"/>
          <w:sz w:val="24"/>
        </w:rPr>
        <w:t>To combat this problem, I created a new calculated to field to calculate the remaining lease. The formula I used is</w:t>
      </w:r>
    </w:p>
    <w:p w14:paraId="4D617C29" w14:textId="77777777" w:rsidR="00F8606B" w:rsidRPr="00FE0836" w:rsidRDefault="00F8606B" w:rsidP="00385F46">
      <w:pPr>
        <w:jc w:val="left"/>
        <w:rPr>
          <w:rFonts w:cs="Arial"/>
          <w:sz w:val="24"/>
        </w:rPr>
      </w:pPr>
    </w:p>
    <w:p w14:paraId="383F7B82" w14:textId="77777777" w:rsidR="00385F46" w:rsidRPr="00FE0836" w:rsidRDefault="00385F46" w:rsidP="00385F46">
      <w:pPr>
        <w:jc w:val="left"/>
        <w:rPr>
          <w:rFonts w:cs="Arial"/>
          <w:sz w:val="24"/>
        </w:rPr>
      </w:pPr>
      <w:r w:rsidRPr="00FE0836">
        <w:rPr>
          <w:rFonts w:cs="Arial"/>
          <w:sz w:val="24"/>
        </w:rPr>
        <w:t>“99 - datediff('year',[Lease Commence Date],TODAY())”</w:t>
      </w:r>
    </w:p>
    <w:p w14:paraId="767201AA" w14:textId="77777777" w:rsidR="00385F46" w:rsidRPr="00FE0836" w:rsidRDefault="00385F46" w:rsidP="00385F46">
      <w:pPr>
        <w:jc w:val="left"/>
        <w:rPr>
          <w:rFonts w:cs="Arial"/>
          <w:sz w:val="24"/>
        </w:rPr>
      </w:pPr>
      <w:r w:rsidRPr="00FE0836">
        <w:rPr>
          <w:rFonts w:cs="Arial"/>
          <w:sz w:val="24"/>
        </w:rPr>
        <w:lastRenderedPageBreak/>
        <w:t xml:space="preserve">and to double check that I did it right, I used the lease calculator from this link, </w:t>
      </w:r>
      <w:hyperlink r:id="rId11" w:history="1">
        <w:r w:rsidRPr="00FE0836">
          <w:rPr>
            <w:rFonts w:cs="Arial"/>
            <w:sz w:val="24"/>
          </w:rPr>
          <w:t>https://www.edgeprop.sg/hdb-tenure</w:t>
        </w:r>
      </w:hyperlink>
      <w:r w:rsidRPr="00FE0836">
        <w:rPr>
          <w:rFonts w:cs="Arial"/>
          <w:sz w:val="24"/>
        </w:rPr>
        <w:t>, inserted in various postal codes, and compared the results on the website to the results calculated out by my calculation.</w:t>
      </w:r>
    </w:p>
    <w:p w14:paraId="0EB6D5FD" w14:textId="2FE51A9F" w:rsidR="00385F46" w:rsidRDefault="00385F46" w:rsidP="00385F46">
      <w:pPr>
        <w:jc w:val="left"/>
        <w:rPr>
          <w:rFonts w:cs="Arial"/>
          <w:sz w:val="24"/>
        </w:rPr>
      </w:pPr>
      <w:r w:rsidRPr="00FE0836">
        <w:rPr>
          <w:rFonts w:cs="Arial"/>
          <w:sz w:val="24"/>
        </w:rPr>
        <w:t>Since I also wanted to find the age of the area that the flat was built, I made another calculated field to find it. The formula used is</w:t>
      </w:r>
    </w:p>
    <w:p w14:paraId="033B048E" w14:textId="77777777" w:rsidR="00F8606B" w:rsidRPr="00FE0836" w:rsidRDefault="00F8606B" w:rsidP="00385F46">
      <w:pPr>
        <w:jc w:val="left"/>
        <w:rPr>
          <w:rFonts w:cs="Arial"/>
          <w:sz w:val="24"/>
        </w:rPr>
      </w:pPr>
    </w:p>
    <w:p w14:paraId="173C0EDF" w14:textId="0A2A774F" w:rsidR="00385F46" w:rsidRDefault="00385F46" w:rsidP="00385F46">
      <w:pPr>
        <w:jc w:val="left"/>
        <w:rPr>
          <w:rFonts w:cs="Arial"/>
          <w:sz w:val="24"/>
        </w:rPr>
      </w:pPr>
      <w:r w:rsidRPr="00FE0836">
        <w:rPr>
          <w:rFonts w:cs="Arial"/>
          <w:sz w:val="24"/>
        </w:rPr>
        <w:t>“datediff('year',[Lease Commence Date],TODAY())”</w:t>
      </w:r>
    </w:p>
    <w:p w14:paraId="1A2FBC43" w14:textId="77777777" w:rsidR="00F8606B" w:rsidRPr="00FE0836" w:rsidRDefault="00F8606B" w:rsidP="00385F46">
      <w:pPr>
        <w:jc w:val="left"/>
        <w:rPr>
          <w:rFonts w:cs="Arial"/>
          <w:sz w:val="24"/>
        </w:rPr>
      </w:pPr>
    </w:p>
    <w:p w14:paraId="7613512F" w14:textId="34562767" w:rsidR="00385F46" w:rsidRDefault="00385F46" w:rsidP="00385F46">
      <w:pPr>
        <w:jc w:val="left"/>
        <w:rPr>
          <w:rFonts w:cs="Arial"/>
          <w:sz w:val="24"/>
        </w:rPr>
      </w:pPr>
      <w:r w:rsidRPr="00FE0836">
        <w:rPr>
          <w:rFonts w:cs="Arial"/>
          <w:sz w:val="24"/>
        </w:rPr>
        <w:t xml:space="preserve">To combat the problem of repeated flat type and models, I decided to group all the same names. For example, both flat type and model, together and use the grouped version of the data to make the graphs instead of the raw data. </w:t>
      </w:r>
    </w:p>
    <w:p w14:paraId="6832798A" w14:textId="77777777" w:rsidR="00F8606B" w:rsidRPr="00FE0836" w:rsidRDefault="00F8606B" w:rsidP="00385F46">
      <w:pPr>
        <w:jc w:val="left"/>
        <w:rPr>
          <w:rFonts w:cs="Arial"/>
          <w:sz w:val="24"/>
        </w:rPr>
      </w:pPr>
    </w:p>
    <w:p w14:paraId="5E1E5F8C" w14:textId="736D8087" w:rsidR="00385F46" w:rsidRDefault="00385F46" w:rsidP="00385F46">
      <w:pPr>
        <w:jc w:val="left"/>
        <w:rPr>
          <w:rFonts w:cs="Arial"/>
          <w:sz w:val="24"/>
        </w:rPr>
      </w:pPr>
      <w:r w:rsidRPr="00FE0836">
        <w:rPr>
          <w:rFonts w:cs="Arial"/>
          <w:sz w:val="24"/>
        </w:rPr>
        <w:t>To kind of solve the problem for the repeated storey ranges, I decided to put the storey ranges in groups as well. Ranging from</w:t>
      </w:r>
    </w:p>
    <w:p w14:paraId="4AE8B806" w14:textId="77777777" w:rsidR="00F8606B" w:rsidRPr="00FE0836" w:rsidRDefault="00F8606B" w:rsidP="00385F46">
      <w:pPr>
        <w:jc w:val="left"/>
        <w:rPr>
          <w:rFonts w:cs="Arial"/>
          <w:sz w:val="24"/>
        </w:rPr>
      </w:pPr>
    </w:p>
    <w:p w14:paraId="5A1DA31C" w14:textId="77777777" w:rsidR="00F8606B" w:rsidRDefault="00385F46" w:rsidP="00385F46">
      <w:pPr>
        <w:jc w:val="left"/>
        <w:rPr>
          <w:rFonts w:cs="Arial"/>
          <w:sz w:val="24"/>
        </w:rPr>
      </w:pPr>
      <w:r w:rsidRPr="00FE0836">
        <w:rPr>
          <w:rFonts w:cs="Arial"/>
          <w:sz w:val="24"/>
        </w:rPr>
        <w:t>1 to 6, 6 to 10, 10 to 15, 16 to 21, 21 to 25, 25 to 30, 31 to 36, 36 to 40, 40 to 45,</w:t>
      </w:r>
    </w:p>
    <w:p w14:paraId="4E447837" w14:textId="61FA4B0A" w:rsidR="00385F46" w:rsidRPr="00FE0836" w:rsidRDefault="00385F46" w:rsidP="00385F46">
      <w:pPr>
        <w:jc w:val="left"/>
        <w:rPr>
          <w:rFonts w:cs="Arial"/>
          <w:sz w:val="24"/>
        </w:rPr>
      </w:pPr>
      <w:r w:rsidRPr="00FE0836">
        <w:rPr>
          <w:rFonts w:cs="Arial"/>
          <w:sz w:val="24"/>
        </w:rPr>
        <w:t>46 to 51</w:t>
      </w:r>
    </w:p>
    <w:p w14:paraId="33C4C793" w14:textId="77777777" w:rsidR="00385F46" w:rsidRPr="00E2143D" w:rsidRDefault="00385F46" w:rsidP="00385F46">
      <w:pPr>
        <w:pStyle w:val="Heading2"/>
        <w:jc w:val="left"/>
        <w:rPr>
          <w:rFonts w:ascii="Arial" w:eastAsiaTheme="minorEastAsia" w:hAnsi="Arial" w:cs="Arial"/>
          <w:i w:val="0"/>
          <w:iCs w:val="0"/>
          <w:sz w:val="24"/>
          <w:szCs w:val="24"/>
        </w:rPr>
      </w:pPr>
      <w:bookmarkStart w:id="15" w:name="_Toc90834061"/>
      <w:r w:rsidRPr="00E2143D">
        <w:rPr>
          <w:rFonts w:ascii="Arial" w:eastAsiaTheme="minorEastAsia" w:hAnsi="Arial" w:cs="Arial"/>
          <w:i w:val="0"/>
          <w:iCs w:val="0"/>
          <w:sz w:val="24"/>
          <w:szCs w:val="24"/>
        </w:rPr>
        <w:t>2.3 Further Research Performed</w:t>
      </w:r>
      <w:bookmarkEnd w:id="15"/>
    </w:p>
    <w:p w14:paraId="1F2913F8" w14:textId="77777777" w:rsidR="00385F46" w:rsidRPr="00FE0836" w:rsidRDefault="00385F46" w:rsidP="00385F46">
      <w:pPr>
        <w:jc w:val="left"/>
        <w:rPr>
          <w:rFonts w:cs="Arial"/>
          <w:sz w:val="24"/>
        </w:rPr>
      </w:pPr>
      <w:r w:rsidRPr="00FE0836">
        <w:rPr>
          <w:rFonts w:cs="Arial"/>
          <w:sz w:val="24"/>
        </w:rPr>
        <w:t>I had to find out a few things such as</w:t>
      </w:r>
    </w:p>
    <w:p w14:paraId="05EFC21A" w14:textId="77777777" w:rsidR="00385F46" w:rsidRPr="00FE0836" w:rsidRDefault="00385F46" w:rsidP="00385F46">
      <w:pPr>
        <w:jc w:val="left"/>
        <w:rPr>
          <w:rFonts w:cs="Arial"/>
          <w:sz w:val="24"/>
        </w:rPr>
      </w:pPr>
      <w:r w:rsidRPr="00FE0836">
        <w:rPr>
          <w:rFonts w:cs="Arial"/>
          <w:sz w:val="24"/>
        </w:rPr>
        <w:t>1. What a resale flat is</w:t>
      </w:r>
    </w:p>
    <w:p w14:paraId="59F60AFA" w14:textId="77777777" w:rsidR="00385F46" w:rsidRPr="00FE0836" w:rsidRDefault="00385F46" w:rsidP="00385F46">
      <w:pPr>
        <w:jc w:val="left"/>
        <w:rPr>
          <w:rFonts w:cs="Arial"/>
          <w:sz w:val="24"/>
        </w:rPr>
      </w:pPr>
      <w:r w:rsidRPr="00FE0836">
        <w:rPr>
          <w:rFonts w:cs="Arial"/>
          <w:sz w:val="24"/>
        </w:rPr>
        <w:t>3. What was the time span of a typical flat’s lease</w:t>
      </w:r>
    </w:p>
    <w:p w14:paraId="4F10071D" w14:textId="77777777" w:rsidR="00385F46" w:rsidRPr="00FE0836" w:rsidRDefault="00385F46" w:rsidP="00385F46">
      <w:pPr>
        <w:jc w:val="left"/>
        <w:rPr>
          <w:rFonts w:cs="Arial"/>
          <w:sz w:val="24"/>
        </w:rPr>
      </w:pPr>
      <w:r w:rsidRPr="00FE0836">
        <w:rPr>
          <w:rFonts w:cs="Arial"/>
          <w:sz w:val="24"/>
        </w:rPr>
        <w:t>4. What were the different types/models of flats and how they differ from each other</w:t>
      </w:r>
    </w:p>
    <w:p w14:paraId="34EDCBC3" w14:textId="77777777" w:rsidR="00385F46" w:rsidRPr="00FE0836" w:rsidRDefault="00385F46" w:rsidP="00385F46">
      <w:pPr>
        <w:jc w:val="left"/>
        <w:rPr>
          <w:rFonts w:cs="Arial"/>
          <w:sz w:val="24"/>
        </w:rPr>
      </w:pPr>
      <w:r w:rsidRPr="00FE0836">
        <w:rPr>
          <w:rFonts w:cs="Arial"/>
          <w:sz w:val="24"/>
        </w:rPr>
        <w:t>5. What happens to a flat when the lease ends</w:t>
      </w:r>
    </w:p>
    <w:p w14:paraId="21AEC4B8" w14:textId="77777777" w:rsidR="00385F46" w:rsidRPr="00FE0836" w:rsidRDefault="00385F46" w:rsidP="00385F46">
      <w:pPr>
        <w:jc w:val="left"/>
        <w:rPr>
          <w:rFonts w:cs="Arial"/>
          <w:sz w:val="24"/>
        </w:rPr>
      </w:pPr>
      <w:r w:rsidRPr="00FE0836">
        <w:rPr>
          <w:rFonts w:cs="Arial"/>
          <w:sz w:val="24"/>
        </w:rPr>
        <w:t>6. What a mature estate is and why do some people want to buy flats there</w:t>
      </w:r>
    </w:p>
    <w:p w14:paraId="48BD8842" w14:textId="77777777" w:rsidR="00385F46" w:rsidRPr="00FE0836" w:rsidRDefault="00385F46" w:rsidP="00385F46">
      <w:pPr>
        <w:jc w:val="left"/>
        <w:rPr>
          <w:rFonts w:cs="Arial"/>
          <w:sz w:val="24"/>
        </w:rPr>
      </w:pPr>
      <w:r w:rsidRPr="00FE0836">
        <w:rPr>
          <w:rFonts w:cs="Arial"/>
          <w:sz w:val="24"/>
        </w:rPr>
        <w:t>7. Why a lease can affect the flats price.</w:t>
      </w:r>
    </w:p>
    <w:p w14:paraId="2A211568" w14:textId="77777777" w:rsidR="00385F46" w:rsidRPr="00FE0836" w:rsidRDefault="00385F46" w:rsidP="00385F46">
      <w:pPr>
        <w:jc w:val="left"/>
        <w:rPr>
          <w:rFonts w:cs="Arial"/>
          <w:sz w:val="24"/>
        </w:rPr>
      </w:pPr>
      <w:r w:rsidRPr="00FE0836">
        <w:rPr>
          <w:rFonts w:cs="Arial"/>
          <w:sz w:val="24"/>
        </w:rPr>
        <w:t>8. What kind of factors a person may consider when buying a flat</w:t>
      </w:r>
    </w:p>
    <w:p w14:paraId="523F10EB" w14:textId="77777777" w:rsidR="00385F46" w:rsidRPr="00FE0836" w:rsidRDefault="00385F46" w:rsidP="00385F46">
      <w:pPr>
        <w:jc w:val="left"/>
        <w:rPr>
          <w:rFonts w:cs="Arial"/>
          <w:sz w:val="24"/>
        </w:rPr>
      </w:pPr>
      <w:r w:rsidRPr="00FE0836">
        <w:rPr>
          <w:rFonts w:cs="Arial"/>
          <w:sz w:val="24"/>
        </w:rPr>
        <w:t>9. How a person may budget and consider “worth it” when buying a resale flat</w:t>
      </w:r>
    </w:p>
    <w:p w14:paraId="5878F4EA" w14:textId="77777777" w:rsidR="00385F46" w:rsidRPr="00FE0836" w:rsidRDefault="00385F46" w:rsidP="00385F46">
      <w:pPr>
        <w:jc w:val="left"/>
        <w:rPr>
          <w:rFonts w:cs="Arial"/>
          <w:sz w:val="24"/>
        </w:rPr>
      </w:pPr>
      <w:r w:rsidRPr="00FE0836">
        <w:rPr>
          <w:rFonts w:cs="Arial"/>
          <w:sz w:val="24"/>
        </w:rPr>
        <w:t>To find these out, I googled and read a few websites on the information. I also went to ask my family members on what they look out for when buying a flat. I then went to read the metadata text file to find out more about the information given to us.</w:t>
      </w:r>
    </w:p>
    <w:p w14:paraId="3358A447" w14:textId="77777777" w:rsidR="00385F46" w:rsidRPr="00FE0836" w:rsidRDefault="00385F46" w:rsidP="00385F46">
      <w:pPr>
        <w:jc w:val="left"/>
        <w:rPr>
          <w:rFonts w:cs="Arial"/>
          <w:sz w:val="24"/>
        </w:rPr>
      </w:pPr>
      <w:r w:rsidRPr="00FE0836">
        <w:rPr>
          <w:rFonts w:cs="Arial"/>
          <w:sz w:val="24"/>
        </w:rPr>
        <w:t>It was only by reading the metadata that I found out that some information was in the wrong formats and what they were supposed to be, as well as how some of the information, such as the remaining lease, was processed and why some information was in the wrong format, like how the remaining lease for 2017 onwards was in a string format but the remaining lease for a different table was in an integer format.</w:t>
      </w:r>
    </w:p>
    <w:p w14:paraId="6AA30784" w14:textId="77777777" w:rsidR="00385F46" w:rsidRPr="00E2143D" w:rsidRDefault="00385F46" w:rsidP="00385F46">
      <w:pPr>
        <w:pStyle w:val="Heading1"/>
        <w:jc w:val="left"/>
        <w:rPr>
          <w:rFonts w:ascii="Arial" w:eastAsiaTheme="minorEastAsia" w:hAnsi="Arial" w:cs="Arial"/>
          <w:sz w:val="24"/>
          <w:szCs w:val="24"/>
        </w:rPr>
      </w:pPr>
      <w:bookmarkStart w:id="16" w:name="_Toc90834062"/>
      <w:r w:rsidRPr="00E2143D">
        <w:rPr>
          <w:rFonts w:ascii="Arial" w:eastAsiaTheme="minorEastAsia" w:hAnsi="Arial" w:cs="Arial"/>
          <w:sz w:val="24"/>
          <w:szCs w:val="24"/>
        </w:rPr>
        <w:t>3. Exploratory Data Analysis and Visualisation</w:t>
      </w:r>
      <w:bookmarkEnd w:id="16"/>
    </w:p>
    <w:p w14:paraId="0B6436FC" w14:textId="77777777" w:rsidR="00385F46" w:rsidRPr="00E2143D" w:rsidRDefault="00385F46" w:rsidP="00385F46">
      <w:pPr>
        <w:pStyle w:val="Heading2"/>
        <w:jc w:val="left"/>
        <w:rPr>
          <w:rFonts w:ascii="Arial" w:hAnsi="Arial" w:cs="Arial"/>
          <w:i w:val="0"/>
          <w:iCs w:val="0"/>
          <w:sz w:val="24"/>
          <w:szCs w:val="24"/>
        </w:rPr>
      </w:pPr>
      <w:bookmarkStart w:id="17" w:name="_Toc90834063"/>
      <w:r w:rsidRPr="00E2143D">
        <w:rPr>
          <w:rFonts w:ascii="Arial" w:hAnsi="Arial" w:cs="Arial"/>
          <w:i w:val="0"/>
          <w:iCs w:val="0"/>
          <w:sz w:val="24"/>
          <w:szCs w:val="24"/>
        </w:rPr>
        <w:t>3.1 Visualisation 1</w:t>
      </w:r>
      <w:bookmarkEnd w:id="17"/>
    </w:p>
    <w:p w14:paraId="1E9E27D5" w14:textId="3E075944" w:rsidR="00385F46" w:rsidRDefault="00385F46" w:rsidP="00385F46">
      <w:pPr>
        <w:jc w:val="left"/>
        <w:rPr>
          <w:rFonts w:cs="Arial"/>
          <w:sz w:val="24"/>
        </w:rPr>
      </w:pPr>
      <w:r w:rsidRPr="00FE0836">
        <w:rPr>
          <w:rFonts w:cs="Arial"/>
          <w:sz w:val="24"/>
        </w:rPr>
        <w:t>Visualisation 1 (figure 3.1.1) answers the question</w:t>
      </w:r>
    </w:p>
    <w:p w14:paraId="3AF8555A" w14:textId="77777777" w:rsidR="00F8606B" w:rsidRPr="00FE0836" w:rsidRDefault="00F8606B" w:rsidP="00385F46">
      <w:pPr>
        <w:jc w:val="left"/>
        <w:rPr>
          <w:rFonts w:cs="Arial"/>
          <w:sz w:val="24"/>
        </w:rPr>
      </w:pPr>
    </w:p>
    <w:p w14:paraId="346AD864" w14:textId="63EF3AC1" w:rsidR="00385F46" w:rsidRDefault="00385F46" w:rsidP="00385F46">
      <w:pPr>
        <w:jc w:val="left"/>
        <w:rPr>
          <w:rFonts w:cs="Arial"/>
          <w:sz w:val="24"/>
        </w:rPr>
      </w:pPr>
      <w:r w:rsidRPr="00FE0836">
        <w:rPr>
          <w:rFonts w:cs="Arial"/>
          <w:sz w:val="24"/>
        </w:rPr>
        <w:t>Does the remaining lease affect the price of the flat?</w:t>
      </w:r>
    </w:p>
    <w:p w14:paraId="6BADEEE1" w14:textId="77777777" w:rsidR="00F8606B" w:rsidRPr="00FE0836" w:rsidRDefault="00F8606B" w:rsidP="00385F46">
      <w:pPr>
        <w:jc w:val="left"/>
        <w:rPr>
          <w:rFonts w:cs="Arial"/>
          <w:sz w:val="24"/>
        </w:rPr>
      </w:pPr>
    </w:p>
    <w:p w14:paraId="01FC4F25" w14:textId="0AB215BE" w:rsidR="00385F46" w:rsidRDefault="00385F46" w:rsidP="00385F46">
      <w:pPr>
        <w:jc w:val="left"/>
        <w:rPr>
          <w:rFonts w:cs="Arial"/>
          <w:sz w:val="24"/>
        </w:rPr>
      </w:pPr>
      <w:r w:rsidRPr="00FE0836">
        <w:rPr>
          <w:rFonts w:cs="Arial"/>
          <w:sz w:val="24"/>
        </w:rPr>
        <w:lastRenderedPageBreak/>
        <w:t>It shows the comparison between the average remaining lease and price over the years. It can be filtered by year, flat type, flat model, and town.</w:t>
      </w:r>
    </w:p>
    <w:p w14:paraId="6CF8D1FE" w14:textId="77777777" w:rsidR="00F8606B" w:rsidRPr="00FE0836" w:rsidRDefault="00F8606B" w:rsidP="00385F46">
      <w:pPr>
        <w:jc w:val="left"/>
        <w:rPr>
          <w:rFonts w:cs="Arial"/>
          <w:sz w:val="24"/>
        </w:rPr>
      </w:pPr>
    </w:p>
    <w:p w14:paraId="3FE637F7" w14:textId="20B8B1A0" w:rsidR="00F8606B" w:rsidRDefault="00385F46" w:rsidP="00385F46">
      <w:pPr>
        <w:jc w:val="left"/>
        <w:rPr>
          <w:rFonts w:cs="Arial"/>
          <w:sz w:val="24"/>
        </w:rPr>
      </w:pPr>
      <w:r w:rsidRPr="00FE0836">
        <w:rPr>
          <w:rFonts w:cs="Arial"/>
          <w:sz w:val="24"/>
        </w:rPr>
        <w:t>The easiest way to interpretate the data, is to compare the trend lines (dotted lines) where the blue one is the trend of the remaining lease in number years, and the red one is the trend for the average flat sales price over the years.</w:t>
      </w:r>
    </w:p>
    <w:p w14:paraId="6882FFFE" w14:textId="77777777" w:rsidR="00F8606B" w:rsidRPr="00FE0836" w:rsidRDefault="00F8606B" w:rsidP="00385F46">
      <w:pPr>
        <w:jc w:val="left"/>
        <w:rPr>
          <w:rFonts w:cs="Arial"/>
          <w:sz w:val="24"/>
        </w:rPr>
      </w:pPr>
    </w:p>
    <w:p w14:paraId="6D4C0C37" w14:textId="1662C9EB" w:rsidR="00385F46" w:rsidRDefault="00385F46" w:rsidP="00385F46">
      <w:pPr>
        <w:jc w:val="left"/>
        <w:rPr>
          <w:rFonts w:cs="Arial"/>
          <w:sz w:val="24"/>
        </w:rPr>
      </w:pPr>
      <w:r w:rsidRPr="00FE0836">
        <w:rPr>
          <w:rFonts w:cs="Arial"/>
          <w:sz w:val="24"/>
        </w:rPr>
        <w:t>By looking at the trends of the overall comparison, (Figure 3.1.1) we can see that as the remaining lease increases, the prices also increase. The increase of the flat prices is much steeper, and therefore higher than the remaining flat prices. Meaning that the prices increase can be interpreted in such a way that for every 1 year of remaining lease, the price increases by 3-4 times.</w:t>
      </w:r>
    </w:p>
    <w:p w14:paraId="66E8FF35" w14:textId="77777777" w:rsidR="00F8606B" w:rsidRPr="00FE0836" w:rsidRDefault="00F8606B" w:rsidP="00385F46">
      <w:pPr>
        <w:jc w:val="left"/>
        <w:rPr>
          <w:rFonts w:cs="Arial"/>
          <w:sz w:val="24"/>
        </w:rPr>
      </w:pPr>
    </w:p>
    <w:p w14:paraId="197D8415" w14:textId="5412AC68" w:rsidR="00385F46" w:rsidRDefault="00385F46" w:rsidP="00385F46">
      <w:pPr>
        <w:jc w:val="left"/>
        <w:rPr>
          <w:rFonts w:cs="Arial"/>
          <w:sz w:val="24"/>
        </w:rPr>
      </w:pPr>
      <w:r w:rsidRPr="00FE0836">
        <w:rPr>
          <w:rFonts w:cs="Arial"/>
          <w:sz w:val="24"/>
        </w:rPr>
        <w:t>However, from 2010 - 2021 (figure 3.1.2), while both the trend of the remaining lease and flat prices are increasing, remaining lease has a steeper incline than resale flat prices. This means that the ratio of remaining lease increase to price increase is one is to a fraction, like 1/4 or 1/5.</w:t>
      </w:r>
    </w:p>
    <w:p w14:paraId="6B6CE480" w14:textId="77777777" w:rsidR="00F8606B" w:rsidRPr="00FE0836" w:rsidRDefault="00F8606B" w:rsidP="00385F46">
      <w:pPr>
        <w:jc w:val="left"/>
        <w:rPr>
          <w:rFonts w:cs="Arial"/>
          <w:sz w:val="24"/>
        </w:rPr>
      </w:pPr>
    </w:p>
    <w:p w14:paraId="7F40D4E5" w14:textId="13936EFF" w:rsidR="00385F46" w:rsidRDefault="00385F46" w:rsidP="00385F46">
      <w:pPr>
        <w:jc w:val="left"/>
        <w:rPr>
          <w:rFonts w:cs="Arial"/>
          <w:sz w:val="24"/>
        </w:rPr>
      </w:pPr>
      <w:r w:rsidRPr="00FE0836">
        <w:rPr>
          <w:rFonts w:cs="Arial"/>
          <w:sz w:val="24"/>
        </w:rPr>
        <w:t>If we decrease this time period to 2015 - 2021 (figure 3.1.3) We can see that the remaining lease and prices trends are parallel to each other, meaning that the remaining lease to price increase is one is to one.</w:t>
      </w:r>
    </w:p>
    <w:p w14:paraId="1A15DED7" w14:textId="77777777" w:rsidR="00F8606B" w:rsidRPr="00FE0836" w:rsidRDefault="00F8606B" w:rsidP="00385F46">
      <w:pPr>
        <w:jc w:val="left"/>
        <w:rPr>
          <w:rFonts w:cs="Arial"/>
          <w:sz w:val="24"/>
        </w:rPr>
      </w:pPr>
    </w:p>
    <w:p w14:paraId="75344907" w14:textId="4B86F0B8" w:rsidR="00385F46" w:rsidRDefault="00385F46" w:rsidP="00385F46">
      <w:pPr>
        <w:jc w:val="left"/>
        <w:rPr>
          <w:rFonts w:cs="Arial"/>
          <w:sz w:val="24"/>
        </w:rPr>
      </w:pPr>
      <w:r w:rsidRPr="00FE0836">
        <w:rPr>
          <w:rFonts w:cs="Arial"/>
          <w:sz w:val="24"/>
        </w:rPr>
        <w:t>For all of the meanings above, the ratios of increase are not the actual multipliers or number. Rather, it is an example used to illustrate the incline of trends.</w:t>
      </w:r>
    </w:p>
    <w:p w14:paraId="12CDA42E" w14:textId="77777777" w:rsidR="00F8606B" w:rsidRPr="00FE0836" w:rsidRDefault="00F8606B" w:rsidP="00385F46">
      <w:pPr>
        <w:jc w:val="left"/>
        <w:rPr>
          <w:rFonts w:cs="Arial"/>
          <w:sz w:val="24"/>
        </w:rPr>
      </w:pPr>
    </w:p>
    <w:p w14:paraId="71E28AD9" w14:textId="76202A4F" w:rsidR="00385F46" w:rsidRDefault="00385F46" w:rsidP="00385F46">
      <w:pPr>
        <w:jc w:val="left"/>
        <w:rPr>
          <w:rFonts w:cs="Arial"/>
          <w:sz w:val="24"/>
        </w:rPr>
      </w:pPr>
      <w:r w:rsidRPr="00FE0836">
        <w:rPr>
          <w:rFonts w:cs="Arial"/>
          <w:sz w:val="24"/>
        </w:rPr>
        <w:t xml:space="preserve">Hence, it may be safe to say that although the lease does affect the flat price, it only affects it a little bit, since the remaining lease to price increase is roughly 1:1 over a 5-year period, 1:1/4 or 1:1/5 over a </w:t>
      </w:r>
      <w:r w:rsidR="00191549" w:rsidRPr="00FE0836">
        <w:rPr>
          <w:rFonts w:cs="Arial"/>
          <w:sz w:val="24"/>
        </w:rPr>
        <w:t>10-year</w:t>
      </w:r>
      <w:r w:rsidRPr="00FE0836">
        <w:rPr>
          <w:rFonts w:cs="Arial"/>
          <w:sz w:val="24"/>
        </w:rPr>
        <w:t xml:space="preserve"> period, and 1:3 or 1:4 over a 20 year period. Therefore, it can be concluded that other factors seem to be affecting the flat price more than the flat’s remaining lease.</w:t>
      </w:r>
    </w:p>
    <w:p w14:paraId="4B042258" w14:textId="77777777" w:rsidR="00F8606B" w:rsidRPr="00FE0836" w:rsidRDefault="00F8606B" w:rsidP="00385F46">
      <w:pPr>
        <w:jc w:val="left"/>
        <w:rPr>
          <w:rFonts w:cs="Arial"/>
          <w:sz w:val="24"/>
        </w:rPr>
      </w:pPr>
    </w:p>
    <w:p w14:paraId="1AF5AA09" w14:textId="77777777" w:rsidR="00385F46" w:rsidRPr="00FE0836" w:rsidRDefault="00385F46" w:rsidP="00385F46">
      <w:pPr>
        <w:jc w:val="left"/>
        <w:rPr>
          <w:rFonts w:cs="Arial"/>
          <w:sz w:val="24"/>
        </w:rPr>
      </w:pPr>
      <w:r w:rsidRPr="00FE0836">
        <w:rPr>
          <w:rFonts w:cs="Arial"/>
          <w:sz w:val="24"/>
        </w:rPr>
        <w:t>For this visualisation, the most important feature here, in my opinion, are the trend lines, as they give you the ability to compare what happens to something overtime. Since here, the prices tend to fluctuate, as well as the remaining lease overtime, using a trend line may be easiest to see if the values are increasing, decrease, or remaining mostly constant.</w:t>
      </w:r>
    </w:p>
    <w:p w14:paraId="5D88D0D7" w14:textId="77777777" w:rsidR="00385F46" w:rsidRPr="00FE0836" w:rsidRDefault="00385F46" w:rsidP="00385F46">
      <w:pPr>
        <w:pStyle w:val="Heading3"/>
        <w:jc w:val="left"/>
        <w:rPr>
          <w:sz w:val="24"/>
          <w:szCs w:val="24"/>
        </w:rPr>
      </w:pPr>
      <w:bookmarkStart w:id="18" w:name="_Toc90834064"/>
      <w:r w:rsidRPr="00FE0836">
        <w:rPr>
          <w:sz w:val="24"/>
          <w:szCs w:val="24"/>
        </w:rPr>
        <w:lastRenderedPageBreak/>
        <w:t>Figure 3.1.1</w:t>
      </w:r>
      <w:bookmarkEnd w:id="18"/>
    </w:p>
    <w:p w14:paraId="64C0C36F" w14:textId="77777777" w:rsidR="00385F46" w:rsidRPr="00FE0836" w:rsidRDefault="00385F46" w:rsidP="00385F46">
      <w:pPr>
        <w:jc w:val="left"/>
        <w:rPr>
          <w:rFonts w:cs="Arial"/>
          <w:sz w:val="24"/>
        </w:rPr>
      </w:pPr>
      <w:r w:rsidRPr="00FE0836">
        <w:rPr>
          <w:rFonts w:cs="Arial"/>
          <w:noProof/>
          <w:sz w:val="24"/>
        </w:rPr>
        <w:drawing>
          <wp:inline distT="0" distB="0" distL="0" distR="0" wp14:anchorId="66E5CD58" wp14:editId="190397B7">
            <wp:extent cx="5731510" cy="3344545"/>
            <wp:effectExtent l="0" t="0" r="2540" b="8255"/>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521678C7" w14:textId="77777777" w:rsidR="00385F46" w:rsidRPr="00FE0836" w:rsidRDefault="00385F46" w:rsidP="00385F46">
      <w:pPr>
        <w:pStyle w:val="Heading3"/>
        <w:jc w:val="left"/>
        <w:rPr>
          <w:sz w:val="24"/>
          <w:szCs w:val="24"/>
        </w:rPr>
      </w:pPr>
      <w:bookmarkStart w:id="19" w:name="_Toc90834065"/>
      <w:r w:rsidRPr="00FE0836">
        <w:rPr>
          <w:sz w:val="24"/>
          <w:szCs w:val="24"/>
        </w:rPr>
        <w:t>Figure 3.1.2</w:t>
      </w:r>
      <w:bookmarkEnd w:id="19"/>
    </w:p>
    <w:p w14:paraId="43244302" w14:textId="77777777" w:rsidR="00385F46" w:rsidRPr="00FE0836" w:rsidRDefault="00385F46" w:rsidP="00385F46">
      <w:pPr>
        <w:jc w:val="left"/>
        <w:rPr>
          <w:rFonts w:cs="Arial"/>
          <w:sz w:val="24"/>
        </w:rPr>
      </w:pPr>
      <w:r w:rsidRPr="00FE0836">
        <w:rPr>
          <w:rFonts w:cs="Arial"/>
          <w:noProof/>
          <w:sz w:val="24"/>
        </w:rPr>
        <w:drawing>
          <wp:inline distT="0" distB="0" distL="0" distR="0" wp14:anchorId="39E00CCA" wp14:editId="63577BE5">
            <wp:extent cx="5731510" cy="3314700"/>
            <wp:effectExtent l="0" t="0" r="2540" b="0"/>
            <wp:docPr id="25" name="Picture 2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612B7FF6" w14:textId="77777777" w:rsidR="00385F46" w:rsidRPr="00FE0836" w:rsidRDefault="00385F46" w:rsidP="00385F46">
      <w:pPr>
        <w:pStyle w:val="Heading3"/>
        <w:jc w:val="left"/>
        <w:rPr>
          <w:sz w:val="24"/>
          <w:szCs w:val="24"/>
        </w:rPr>
      </w:pPr>
      <w:bookmarkStart w:id="20" w:name="_Toc90834066"/>
      <w:r w:rsidRPr="00FE0836">
        <w:rPr>
          <w:sz w:val="24"/>
          <w:szCs w:val="24"/>
        </w:rPr>
        <w:lastRenderedPageBreak/>
        <w:t>Figure 3.1.3</w:t>
      </w:r>
      <w:bookmarkEnd w:id="20"/>
    </w:p>
    <w:p w14:paraId="5CD8F135" w14:textId="77777777" w:rsidR="00385F46" w:rsidRPr="00FE0836" w:rsidRDefault="00385F46" w:rsidP="00385F46">
      <w:pPr>
        <w:jc w:val="left"/>
        <w:rPr>
          <w:rFonts w:cs="Arial"/>
          <w:sz w:val="24"/>
        </w:rPr>
      </w:pPr>
      <w:r w:rsidRPr="00FE0836">
        <w:rPr>
          <w:rFonts w:cs="Arial"/>
          <w:noProof/>
          <w:sz w:val="24"/>
        </w:rPr>
        <w:drawing>
          <wp:inline distT="0" distB="0" distL="0" distR="0" wp14:anchorId="2E38EA37" wp14:editId="587E1AA4">
            <wp:extent cx="5731510" cy="3316605"/>
            <wp:effectExtent l="0" t="0" r="254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09AA6D3A" w14:textId="77777777" w:rsidR="00385F46" w:rsidRPr="00E2143D" w:rsidRDefault="00385F46" w:rsidP="00385F46">
      <w:pPr>
        <w:pStyle w:val="Heading2"/>
        <w:jc w:val="left"/>
        <w:rPr>
          <w:rFonts w:ascii="Arial" w:hAnsi="Arial" w:cs="Arial"/>
          <w:i w:val="0"/>
          <w:iCs w:val="0"/>
          <w:sz w:val="24"/>
          <w:szCs w:val="24"/>
        </w:rPr>
      </w:pPr>
      <w:bookmarkStart w:id="21" w:name="_Toc90834067"/>
      <w:r w:rsidRPr="00E2143D">
        <w:rPr>
          <w:rFonts w:ascii="Arial" w:hAnsi="Arial" w:cs="Arial"/>
          <w:i w:val="0"/>
          <w:iCs w:val="0"/>
          <w:sz w:val="24"/>
          <w:szCs w:val="24"/>
        </w:rPr>
        <w:t>3.2 Visualisation 2a</w:t>
      </w:r>
      <w:bookmarkEnd w:id="21"/>
    </w:p>
    <w:p w14:paraId="6A2CFDEB" w14:textId="78A6575E" w:rsidR="00385F46" w:rsidRDefault="00385F46" w:rsidP="00385F46">
      <w:pPr>
        <w:jc w:val="left"/>
        <w:rPr>
          <w:rFonts w:cs="Arial"/>
          <w:sz w:val="24"/>
        </w:rPr>
      </w:pPr>
      <w:r w:rsidRPr="00FE0836">
        <w:rPr>
          <w:rFonts w:cs="Arial"/>
          <w:sz w:val="24"/>
        </w:rPr>
        <w:t>Visualisation 2a (figure 3.2.1) answers the question</w:t>
      </w:r>
    </w:p>
    <w:p w14:paraId="2072A357" w14:textId="77777777" w:rsidR="00F8606B" w:rsidRPr="00FE0836" w:rsidRDefault="00F8606B" w:rsidP="00385F46">
      <w:pPr>
        <w:jc w:val="left"/>
        <w:rPr>
          <w:rFonts w:cs="Arial"/>
          <w:sz w:val="24"/>
        </w:rPr>
      </w:pPr>
    </w:p>
    <w:p w14:paraId="5B1614E2" w14:textId="68F1138D" w:rsidR="00385F46" w:rsidRDefault="00385F46" w:rsidP="00385F46">
      <w:pPr>
        <w:jc w:val="left"/>
        <w:rPr>
          <w:rFonts w:cs="Arial"/>
          <w:sz w:val="24"/>
        </w:rPr>
      </w:pPr>
      <w:r w:rsidRPr="00FE0836">
        <w:rPr>
          <w:rFonts w:cs="Arial"/>
          <w:sz w:val="24"/>
        </w:rPr>
        <w:t>What is the price and its difference compared to others for each type/model of flat?</w:t>
      </w:r>
    </w:p>
    <w:p w14:paraId="0387E4FD" w14:textId="77777777" w:rsidR="00F8606B" w:rsidRPr="00FE0836" w:rsidRDefault="00F8606B" w:rsidP="00385F46">
      <w:pPr>
        <w:jc w:val="left"/>
        <w:rPr>
          <w:rFonts w:cs="Arial"/>
          <w:sz w:val="24"/>
        </w:rPr>
      </w:pPr>
    </w:p>
    <w:p w14:paraId="792C0D3F" w14:textId="0F686C72" w:rsidR="00385F46" w:rsidRDefault="00385F46" w:rsidP="00385F46">
      <w:pPr>
        <w:jc w:val="left"/>
        <w:rPr>
          <w:rFonts w:cs="Arial"/>
          <w:sz w:val="24"/>
        </w:rPr>
      </w:pPr>
      <w:r w:rsidRPr="00FE0836">
        <w:rPr>
          <w:rFonts w:cs="Arial"/>
          <w:sz w:val="24"/>
        </w:rPr>
        <w:t>It shows the average resale price of the flats categorised by type then model. It can be filtered by the type of flat model and, flat type, and town. The flat type and town filter is not on this visualisation itself because I did not make the filter available for use, but on the dashboard, because it is used to compare sales prices to those of visualisation 2b (figure 3.3.1), which is also when further insights can be found, which is covered below later on.</w:t>
      </w:r>
    </w:p>
    <w:p w14:paraId="3414FD2C" w14:textId="77777777" w:rsidR="00F8606B" w:rsidRPr="00FE0836" w:rsidRDefault="00F8606B" w:rsidP="00385F46">
      <w:pPr>
        <w:jc w:val="left"/>
        <w:rPr>
          <w:rFonts w:cs="Arial"/>
          <w:sz w:val="24"/>
        </w:rPr>
      </w:pPr>
    </w:p>
    <w:p w14:paraId="2A05205A" w14:textId="24415DD3" w:rsidR="00385F46" w:rsidRDefault="00385F46" w:rsidP="00385F46">
      <w:pPr>
        <w:jc w:val="left"/>
        <w:rPr>
          <w:rFonts w:cs="Arial"/>
          <w:sz w:val="24"/>
        </w:rPr>
      </w:pPr>
      <w:r w:rsidRPr="00FE0836">
        <w:rPr>
          <w:rFonts w:cs="Arial"/>
          <w:sz w:val="24"/>
        </w:rPr>
        <w:t>However, as of now, it is interesting to note that for some models, a smaller flat type may go for a higher price than a bigger flat type, such as the premium apartment loft where the price of a 4-Room one is higher than that of a 5-Room one (Figure 3.2.2). One usually expects it to be the opposite since a 4-Room flat has a smaller area (per sqm) than a 5-Room flat. Hence giving the 5-Room flat more space, and therefore, a higher price.</w:t>
      </w:r>
    </w:p>
    <w:p w14:paraId="7AB91D26" w14:textId="77777777" w:rsidR="00F8606B" w:rsidRPr="00FE0836" w:rsidRDefault="00F8606B" w:rsidP="00385F46">
      <w:pPr>
        <w:jc w:val="left"/>
        <w:rPr>
          <w:rFonts w:cs="Arial"/>
          <w:sz w:val="24"/>
        </w:rPr>
      </w:pPr>
    </w:p>
    <w:p w14:paraId="21B6D6EB" w14:textId="77777777" w:rsidR="00385F46" w:rsidRPr="00FE0836" w:rsidRDefault="00385F46" w:rsidP="00385F46">
      <w:pPr>
        <w:jc w:val="left"/>
        <w:rPr>
          <w:rFonts w:cs="Arial"/>
          <w:sz w:val="24"/>
        </w:rPr>
      </w:pPr>
      <w:r w:rsidRPr="00FE0836">
        <w:rPr>
          <w:rFonts w:cs="Arial"/>
          <w:sz w:val="24"/>
        </w:rPr>
        <w:t xml:space="preserve">I used a bar chart for this visualisation as it allows the users to judge the prices in one glance which makes it easier for them to comprehend which ones are comparatively more expensive or cheaper faster. This graph should be used together with graph 2b for more insights into the rough pricings of a graph. </w:t>
      </w:r>
    </w:p>
    <w:p w14:paraId="7E5FAE03" w14:textId="77777777" w:rsidR="00385F46" w:rsidRPr="00FE0836" w:rsidRDefault="00385F46" w:rsidP="00385F46">
      <w:pPr>
        <w:pStyle w:val="Heading3"/>
        <w:jc w:val="left"/>
        <w:rPr>
          <w:sz w:val="24"/>
          <w:szCs w:val="24"/>
        </w:rPr>
      </w:pPr>
      <w:bookmarkStart w:id="22" w:name="_Toc90834068"/>
      <w:r w:rsidRPr="00FE0836">
        <w:rPr>
          <w:sz w:val="24"/>
          <w:szCs w:val="24"/>
        </w:rPr>
        <w:lastRenderedPageBreak/>
        <w:t>Figure 3.2.1</w:t>
      </w:r>
      <w:bookmarkEnd w:id="22"/>
    </w:p>
    <w:p w14:paraId="37A3B595" w14:textId="77777777" w:rsidR="00385F46" w:rsidRPr="00FE0836" w:rsidRDefault="00385F46" w:rsidP="00385F46">
      <w:pPr>
        <w:jc w:val="left"/>
        <w:rPr>
          <w:rFonts w:cs="Arial"/>
          <w:sz w:val="24"/>
        </w:rPr>
      </w:pPr>
      <w:r w:rsidRPr="00FE0836">
        <w:rPr>
          <w:rFonts w:cs="Arial"/>
          <w:noProof/>
          <w:sz w:val="24"/>
        </w:rPr>
        <w:drawing>
          <wp:inline distT="0" distB="0" distL="0" distR="0" wp14:anchorId="78D0FD89" wp14:editId="049B698F">
            <wp:extent cx="5731510" cy="3336925"/>
            <wp:effectExtent l="0" t="0" r="254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14:paraId="1E79DEC9" w14:textId="77777777" w:rsidR="00385F46" w:rsidRPr="00FE0836" w:rsidRDefault="00385F46" w:rsidP="00385F46">
      <w:pPr>
        <w:pStyle w:val="Heading3"/>
        <w:jc w:val="left"/>
        <w:rPr>
          <w:sz w:val="24"/>
          <w:szCs w:val="24"/>
        </w:rPr>
      </w:pPr>
      <w:bookmarkStart w:id="23" w:name="_Toc90834069"/>
      <w:r w:rsidRPr="00FE0836">
        <w:rPr>
          <w:sz w:val="24"/>
          <w:szCs w:val="24"/>
        </w:rPr>
        <w:t>Figure 3.2.2</w:t>
      </w:r>
      <w:bookmarkEnd w:id="23"/>
    </w:p>
    <w:p w14:paraId="44648DB3" w14:textId="77777777" w:rsidR="00385F46" w:rsidRPr="00FE0836" w:rsidRDefault="00385F46" w:rsidP="00385F46">
      <w:pPr>
        <w:jc w:val="left"/>
        <w:rPr>
          <w:rFonts w:cs="Arial"/>
          <w:sz w:val="24"/>
        </w:rPr>
      </w:pPr>
      <w:r w:rsidRPr="00FE0836">
        <w:rPr>
          <w:rFonts w:cs="Arial"/>
          <w:noProof/>
          <w:sz w:val="24"/>
        </w:rPr>
        <w:drawing>
          <wp:inline distT="0" distB="0" distL="0" distR="0" wp14:anchorId="592D3EEE" wp14:editId="37D42234">
            <wp:extent cx="5731510" cy="3320415"/>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609CED35" w14:textId="77777777" w:rsidR="00385F46" w:rsidRPr="00E2143D" w:rsidRDefault="00385F46" w:rsidP="00385F46">
      <w:pPr>
        <w:pStyle w:val="Heading2"/>
        <w:jc w:val="left"/>
        <w:rPr>
          <w:rFonts w:ascii="Arial" w:hAnsi="Arial" w:cs="Arial"/>
          <w:i w:val="0"/>
          <w:iCs w:val="0"/>
          <w:sz w:val="24"/>
          <w:szCs w:val="24"/>
        </w:rPr>
      </w:pPr>
      <w:bookmarkStart w:id="24" w:name="_Toc90834070"/>
      <w:r w:rsidRPr="00E2143D">
        <w:rPr>
          <w:rFonts w:ascii="Arial" w:hAnsi="Arial" w:cs="Arial"/>
          <w:i w:val="0"/>
          <w:iCs w:val="0"/>
          <w:sz w:val="24"/>
          <w:szCs w:val="24"/>
        </w:rPr>
        <w:t>3.3 Visualisation 2b</w:t>
      </w:r>
      <w:bookmarkEnd w:id="24"/>
    </w:p>
    <w:p w14:paraId="7F44FAA5" w14:textId="2AA02F2C" w:rsidR="00385F46" w:rsidRDefault="00385F46" w:rsidP="00385F46">
      <w:pPr>
        <w:jc w:val="left"/>
        <w:rPr>
          <w:rFonts w:cs="Arial"/>
          <w:sz w:val="24"/>
        </w:rPr>
      </w:pPr>
      <w:r w:rsidRPr="00FE0836">
        <w:rPr>
          <w:rFonts w:cs="Arial"/>
          <w:sz w:val="24"/>
        </w:rPr>
        <w:t>Visualisation 2b (Figure 3.3.1) is a supplementary graph meant to answer the question</w:t>
      </w:r>
    </w:p>
    <w:p w14:paraId="5E3E61E8" w14:textId="77777777" w:rsidR="00F8606B" w:rsidRPr="00FE0836" w:rsidRDefault="00F8606B" w:rsidP="00385F46">
      <w:pPr>
        <w:jc w:val="left"/>
        <w:rPr>
          <w:rFonts w:cs="Arial"/>
          <w:sz w:val="24"/>
        </w:rPr>
      </w:pPr>
    </w:p>
    <w:p w14:paraId="14507777" w14:textId="1A3EE098" w:rsidR="00385F46" w:rsidRDefault="00385F46" w:rsidP="00385F46">
      <w:pPr>
        <w:jc w:val="left"/>
        <w:rPr>
          <w:rFonts w:cs="Arial"/>
          <w:sz w:val="24"/>
        </w:rPr>
      </w:pPr>
      <w:r w:rsidRPr="00FE0836">
        <w:rPr>
          <w:rFonts w:cs="Arial"/>
          <w:sz w:val="24"/>
        </w:rPr>
        <w:t>What is the price and its difference compared to others for each type/model of flat?</w:t>
      </w:r>
    </w:p>
    <w:p w14:paraId="793ADC7D" w14:textId="77777777" w:rsidR="00F8606B" w:rsidRPr="00FE0836" w:rsidRDefault="00F8606B" w:rsidP="00385F46">
      <w:pPr>
        <w:jc w:val="left"/>
        <w:rPr>
          <w:rFonts w:cs="Arial"/>
          <w:sz w:val="24"/>
        </w:rPr>
      </w:pPr>
    </w:p>
    <w:p w14:paraId="6E03DCE1" w14:textId="6229AD3B" w:rsidR="00385F46" w:rsidRDefault="00385F46" w:rsidP="00385F46">
      <w:pPr>
        <w:jc w:val="left"/>
        <w:rPr>
          <w:rFonts w:cs="Arial"/>
          <w:sz w:val="24"/>
        </w:rPr>
      </w:pPr>
      <w:r w:rsidRPr="00FE0836">
        <w:rPr>
          <w:rFonts w:cs="Arial"/>
          <w:sz w:val="24"/>
        </w:rPr>
        <w:lastRenderedPageBreak/>
        <w:t>It is the same as graph 2a. However, 2b further breaks down the results into the town and block as well. It can be filtered by block, flat type, flat model, storey range, town, and year. However, only the block filter is available in the visualisation area itself. The rest of the filters are implemented via dashboard. Which will be covered below.</w:t>
      </w:r>
    </w:p>
    <w:p w14:paraId="73E79A28" w14:textId="77777777" w:rsidR="00F8606B" w:rsidRPr="00FE0836" w:rsidRDefault="00F8606B" w:rsidP="00385F46">
      <w:pPr>
        <w:jc w:val="left"/>
        <w:rPr>
          <w:rFonts w:cs="Arial"/>
          <w:sz w:val="24"/>
        </w:rPr>
      </w:pPr>
    </w:p>
    <w:p w14:paraId="50A8428C" w14:textId="12203BE5" w:rsidR="00F8606B" w:rsidRDefault="00385F46" w:rsidP="00385F46">
      <w:pPr>
        <w:jc w:val="left"/>
        <w:rPr>
          <w:rFonts w:cs="Arial"/>
          <w:sz w:val="24"/>
        </w:rPr>
      </w:pPr>
      <w:r w:rsidRPr="00FE0836">
        <w:rPr>
          <w:rFonts w:cs="Arial"/>
          <w:sz w:val="24"/>
        </w:rPr>
        <w:t>For now, it is interesting to note that flats with the same town, type and model can have their prices vary a lot from one another. For example, the blocks 618 and 619 have flats which are both 5-room and model A (Figure 3.3.2).</w:t>
      </w:r>
      <w:r w:rsidR="00F8606B">
        <w:rPr>
          <w:rFonts w:cs="Arial"/>
          <w:sz w:val="24"/>
        </w:rPr>
        <w:t xml:space="preserve"> </w:t>
      </w:r>
      <w:r w:rsidRPr="00FE0836">
        <w:rPr>
          <w:rFonts w:cs="Arial"/>
          <w:sz w:val="24"/>
        </w:rPr>
        <w:t xml:space="preserve">However, assuming that 618 and 619 are directly beside each other which is most likely, the price for the flat at 618 is more than $100,000 more than the flat at 619. </w:t>
      </w:r>
    </w:p>
    <w:p w14:paraId="4A8DEEDB" w14:textId="77777777" w:rsidR="00F8606B" w:rsidRDefault="00F8606B" w:rsidP="00385F46">
      <w:pPr>
        <w:jc w:val="left"/>
        <w:rPr>
          <w:rFonts w:cs="Arial"/>
          <w:sz w:val="24"/>
        </w:rPr>
      </w:pPr>
    </w:p>
    <w:p w14:paraId="253D9CF9" w14:textId="620DE819" w:rsidR="00385F46" w:rsidRPr="00FE0836" w:rsidRDefault="00385F46" w:rsidP="00385F46">
      <w:pPr>
        <w:jc w:val="left"/>
        <w:rPr>
          <w:rFonts w:cs="Arial"/>
          <w:sz w:val="24"/>
        </w:rPr>
      </w:pPr>
      <w:r w:rsidRPr="00FE0836">
        <w:rPr>
          <w:rFonts w:cs="Arial"/>
          <w:sz w:val="24"/>
        </w:rPr>
        <w:t>This scenario is interesting since because the flats are beside each other and are virtually the same, you would assume the prices are similar to each other, but this is not the case. There is a chance other factors are affecting this price as well.</w:t>
      </w:r>
    </w:p>
    <w:p w14:paraId="47BBD266" w14:textId="79A6825A" w:rsidR="00385F46" w:rsidRDefault="00385F46" w:rsidP="00385F46">
      <w:pPr>
        <w:jc w:val="left"/>
        <w:rPr>
          <w:rFonts w:cs="Arial"/>
          <w:sz w:val="24"/>
        </w:rPr>
      </w:pPr>
      <w:r w:rsidRPr="00FE0836">
        <w:rPr>
          <w:rFonts w:cs="Arial"/>
          <w:sz w:val="24"/>
        </w:rPr>
        <w:t xml:space="preserve">However, looking at the overall results (Figure 3.3.1), the more “premium” models such as terrace, premium apartment loft, </w:t>
      </w:r>
      <w:r w:rsidR="00D81655" w:rsidRPr="00FE0836">
        <w:rPr>
          <w:rFonts w:cs="Arial"/>
          <w:sz w:val="24"/>
        </w:rPr>
        <w:t>etc.</w:t>
      </w:r>
      <w:r w:rsidRPr="00FE0836">
        <w:rPr>
          <w:rFonts w:cs="Arial"/>
          <w:sz w:val="24"/>
        </w:rPr>
        <w:t>, generally have a higher price than the “less premium” models like simple or improved.</w:t>
      </w:r>
    </w:p>
    <w:p w14:paraId="03E39F73" w14:textId="77777777" w:rsidR="00F8606B" w:rsidRPr="00FE0836" w:rsidRDefault="00F8606B" w:rsidP="00385F46">
      <w:pPr>
        <w:jc w:val="left"/>
        <w:rPr>
          <w:rFonts w:cs="Arial"/>
          <w:sz w:val="24"/>
        </w:rPr>
      </w:pPr>
    </w:p>
    <w:p w14:paraId="2C544269" w14:textId="77777777" w:rsidR="00F8606B" w:rsidRDefault="00385F46" w:rsidP="00385F46">
      <w:pPr>
        <w:jc w:val="left"/>
        <w:rPr>
          <w:rFonts w:cs="Arial"/>
          <w:sz w:val="24"/>
        </w:rPr>
      </w:pPr>
      <w:r w:rsidRPr="00FE0836">
        <w:rPr>
          <w:rFonts w:cs="Arial"/>
          <w:sz w:val="24"/>
        </w:rPr>
        <w:t xml:space="preserve">Similarly, to the above graph 2a, there, bar graphs are used to show the prices and to compare more easily. However, since this graph depends on action filters, </w:t>
      </w:r>
      <w:r w:rsidR="00D81655" w:rsidRPr="00FE0836">
        <w:rPr>
          <w:rFonts w:cs="Arial"/>
          <w:sz w:val="24"/>
        </w:rPr>
        <w:t>etc.</w:t>
      </w:r>
      <w:r w:rsidRPr="00FE0836">
        <w:rPr>
          <w:rFonts w:cs="Arial"/>
          <w:sz w:val="24"/>
        </w:rPr>
        <w:t>, using the graph as a whole, without filtering for information specifically, may not help the user that much.</w:t>
      </w:r>
    </w:p>
    <w:p w14:paraId="700B10F4" w14:textId="77777777" w:rsidR="00F8606B" w:rsidRDefault="00F8606B" w:rsidP="00385F46">
      <w:pPr>
        <w:jc w:val="left"/>
        <w:rPr>
          <w:rFonts w:cs="Arial"/>
          <w:sz w:val="24"/>
        </w:rPr>
      </w:pPr>
    </w:p>
    <w:p w14:paraId="0B837A02" w14:textId="37847862" w:rsidR="00385F46" w:rsidRPr="00FE0836" w:rsidRDefault="00385F46" w:rsidP="00385F46">
      <w:pPr>
        <w:jc w:val="left"/>
        <w:rPr>
          <w:rFonts w:cs="Arial"/>
          <w:sz w:val="24"/>
        </w:rPr>
      </w:pPr>
      <w:r w:rsidRPr="00FE0836">
        <w:rPr>
          <w:rFonts w:cs="Arial"/>
          <w:sz w:val="24"/>
        </w:rPr>
        <w:t>This graph should be used more as a reference for prices of flats when they have a specific type/model/town that they already have in mind. However, if they do already have a block of choice and do not really care for the previously mentioned specifics, they can find out the rough price of the flat in that block and town by extension, since town is included in the filters.</w:t>
      </w:r>
    </w:p>
    <w:p w14:paraId="4DEC683B" w14:textId="77777777" w:rsidR="00385F46" w:rsidRPr="00FE0836" w:rsidRDefault="00385F46" w:rsidP="00385F46">
      <w:pPr>
        <w:pStyle w:val="Heading3"/>
        <w:jc w:val="left"/>
        <w:rPr>
          <w:sz w:val="24"/>
          <w:szCs w:val="24"/>
        </w:rPr>
      </w:pPr>
      <w:bookmarkStart w:id="25" w:name="_Toc90834071"/>
      <w:r w:rsidRPr="00FE0836">
        <w:rPr>
          <w:sz w:val="24"/>
          <w:szCs w:val="24"/>
        </w:rPr>
        <w:t>Figure 3.3.1</w:t>
      </w:r>
      <w:bookmarkEnd w:id="25"/>
    </w:p>
    <w:p w14:paraId="0167808B" w14:textId="77777777" w:rsidR="00385F46" w:rsidRPr="00FE0836" w:rsidRDefault="00385F46" w:rsidP="00385F46">
      <w:pPr>
        <w:jc w:val="left"/>
        <w:rPr>
          <w:rFonts w:cs="Arial"/>
          <w:sz w:val="24"/>
        </w:rPr>
      </w:pPr>
      <w:r w:rsidRPr="00FE0836">
        <w:rPr>
          <w:rFonts w:cs="Arial"/>
          <w:noProof/>
          <w:sz w:val="24"/>
        </w:rPr>
        <w:drawing>
          <wp:inline distT="0" distB="0" distL="0" distR="0" wp14:anchorId="6030F463" wp14:editId="511C6F74">
            <wp:extent cx="5731510" cy="2753360"/>
            <wp:effectExtent l="0" t="0" r="2540" b="889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14:paraId="7ABB178E" w14:textId="77777777" w:rsidR="00385F46" w:rsidRPr="00FE0836" w:rsidRDefault="00385F46" w:rsidP="00385F46">
      <w:pPr>
        <w:pStyle w:val="Heading3"/>
        <w:jc w:val="left"/>
        <w:rPr>
          <w:sz w:val="24"/>
          <w:szCs w:val="24"/>
        </w:rPr>
      </w:pPr>
      <w:bookmarkStart w:id="26" w:name="_Toc90834072"/>
      <w:r w:rsidRPr="00FE0836">
        <w:rPr>
          <w:sz w:val="24"/>
          <w:szCs w:val="24"/>
        </w:rPr>
        <w:lastRenderedPageBreak/>
        <w:t>Figure 3.3.2</w:t>
      </w:r>
      <w:bookmarkEnd w:id="26"/>
    </w:p>
    <w:p w14:paraId="7683923A" w14:textId="77777777" w:rsidR="00385F46" w:rsidRPr="00FE0836" w:rsidRDefault="00385F46" w:rsidP="00385F46">
      <w:pPr>
        <w:jc w:val="left"/>
        <w:rPr>
          <w:rFonts w:cs="Arial"/>
          <w:sz w:val="24"/>
        </w:rPr>
      </w:pPr>
      <w:r w:rsidRPr="00FE0836">
        <w:rPr>
          <w:rFonts w:cs="Arial"/>
          <w:noProof/>
          <w:sz w:val="24"/>
        </w:rPr>
        <w:drawing>
          <wp:inline distT="0" distB="0" distL="0" distR="0" wp14:anchorId="4AEC87C9" wp14:editId="6F221145">
            <wp:extent cx="5731510" cy="2724150"/>
            <wp:effectExtent l="0" t="0" r="254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308DB92D" w14:textId="77777777" w:rsidR="00385F46" w:rsidRPr="00E2143D" w:rsidRDefault="00385F46" w:rsidP="00385F46">
      <w:pPr>
        <w:pStyle w:val="Heading2"/>
        <w:jc w:val="left"/>
        <w:rPr>
          <w:rFonts w:ascii="Arial" w:hAnsi="Arial" w:cs="Arial"/>
          <w:i w:val="0"/>
          <w:iCs w:val="0"/>
          <w:sz w:val="24"/>
          <w:szCs w:val="24"/>
        </w:rPr>
      </w:pPr>
      <w:bookmarkStart w:id="27" w:name="_Toc90834073"/>
      <w:r w:rsidRPr="00E2143D">
        <w:rPr>
          <w:rFonts w:ascii="Arial" w:hAnsi="Arial" w:cs="Arial"/>
          <w:i w:val="0"/>
          <w:iCs w:val="0"/>
          <w:sz w:val="24"/>
          <w:szCs w:val="24"/>
        </w:rPr>
        <w:t>3.4 Visualisation 2c</w:t>
      </w:r>
      <w:bookmarkEnd w:id="27"/>
      <w:r w:rsidRPr="00E2143D">
        <w:rPr>
          <w:rFonts w:ascii="Arial" w:hAnsi="Arial" w:cs="Arial"/>
          <w:i w:val="0"/>
          <w:iCs w:val="0"/>
          <w:sz w:val="24"/>
          <w:szCs w:val="24"/>
        </w:rPr>
        <w:t xml:space="preserve"> </w:t>
      </w:r>
    </w:p>
    <w:p w14:paraId="4805C1CC" w14:textId="73965A2C" w:rsidR="00385F46" w:rsidRDefault="00385F46" w:rsidP="00385F46">
      <w:pPr>
        <w:jc w:val="left"/>
        <w:rPr>
          <w:rFonts w:cs="Arial"/>
          <w:sz w:val="24"/>
        </w:rPr>
      </w:pPr>
      <w:r w:rsidRPr="00FE0836">
        <w:rPr>
          <w:rFonts w:cs="Arial"/>
          <w:sz w:val="24"/>
        </w:rPr>
        <w:t>Visualisation 2c (Figure 3.4.1) is another graph that answers the question</w:t>
      </w:r>
    </w:p>
    <w:p w14:paraId="6A0E3BCC" w14:textId="77777777" w:rsidR="00F8606B" w:rsidRPr="00FE0836" w:rsidRDefault="00F8606B" w:rsidP="00385F46">
      <w:pPr>
        <w:jc w:val="left"/>
        <w:rPr>
          <w:rFonts w:cs="Arial"/>
          <w:sz w:val="24"/>
        </w:rPr>
      </w:pPr>
    </w:p>
    <w:p w14:paraId="1FE88FC5" w14:textId="3F18FE04" w:rsidR="00385F46" w:rsidRDefault="00385F46" w:rsidP="00385F46">
      <w:pPr>
        <w:jc w:val="left"/>
        <w:rPr>
          <w:rFonts w:cs="Arial"/>
          <w:sz w:val="24"/>
        </w:rPr>
      </w:pPr>
      <w:r w:rsidRPr="00FE0836">
        <w:rPr>
          <w:rFonts w:cs="Arial"/>
          <w:sz w:val="24"/>
        </w:rPr>
        <w:t>What is the price and its difference compared to others for each type/model of flat?</w:t>
      </w:r>
    </w:p>
    <w:p w14:paraId="3CD5B16D" w14:textId="77777777" w:rsidR="00F8606B" w:rsidRPr="00FE0836" w:rsidRDefault="00F8606B" w:rsidP="00385F46">
      <w:pPr>
        <w:jc w:val="left"/>
        <w:rPr>
          <w:rFonts w:cs="Arial"/>
          <w:sz w:val="24"/>
        </w:rPr>
      </w:pPr>
    </w:p>
    <w:p w14:paraId="37E0382E" w14:textId="77777777" w:rsidR="00385F46" w:rsidRPr="00FE0836" w:rsidRDefault="00385F46" w:rsidP="00385F46">
      <w:pPr>
        <w:jc w:val="left"/>
        <w:rPr>
          <w:rFonts w:cs="Arial"/>
          <w:sz w:val="24"/>
        </w:rPr>
      </w:pPr>
      <w:r w:rsidRPr="00FE0836">
        <w:rPr>
          <w:rFonts w:cs="Arial"/>
          <w:sz w:val="24"/>
        </w:rPr>
        <w:t>It is the essentially the same as graph 2a (Figure 3.2.1) except that it cannot be filtered by town. This is because this graph serves as a reference for the average prices of the flat type/model for the whole nation. This is mainly for the buyer as there is a chance that if they graph shows the prices of blocks for the entire neighbour hood to be higher than the national average, they may consider moving to another area.</w:t>
      </w:r>
    </w:p>
    <w:p w14:paraId="2FD81EB8" w14:textId="77777777" w:rsidR="00385F46" w:rsidRPr="00FE0836" w:rsidRDefault="00385F46" w:rsidP="00385F46">
      <w:pPr>
        <w:pStyle w:val="Heading3"/>
        <w:jc w:val="left"/>
        <w:rPr>
          <w:sz w:val="24"/>
          <w:szCs w:val="24"/>
        </w:rPr>
      </w:pPr>
      <w:bookmarkStart w:id="28" w:name="_Toc90834074"/>
      <w:r w:rsidRPr="00FE0836">
        <w:rPr>
          <w:sz w:val="24"/>
          <w:szCs w:val="24"/>
        </w:rPr>
        <w:lastRenderedPageBreak/>
        <w:t>Figure 3.4.1</w:t>
      </w:r>
      <w:bookmarkEnd w:id="28"/>
    </w:p>
    <w:p w14:paraId="111F42CD" w14:textId="77777777" w:rsidR="00385F46" w:rsidRPr="00FE0836" w:rsidRDefault="00385F46" w:rsidP="00385F46">
      <w:pPr>
        <w:jc w:val="left"/>
        <w:rPr>
          <w:rFonts w:cs="Arial"/>
          <w:sz w:val="24"/>
        </w:rPr>
      </w:pPr>
      <w:r w:rsidRPr="00FE0836">
        <w:rPr>
          <w:rFonts w:cs="Arial"/>
          <w:noProof/>
          <w:sz w:val="24"/>
        </w:rPr>
        <w:drawing>
          <wp:inline distT="0" distB="0" distL="0" distR="0" wp14:anchorId="08FD6973" wp14:editId="7CC30B1C">
            <wp:extent cx="5731510" cy="3278505"/>
            <wp:effectExtent l="0" t="0" r="2540" b="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14:paraId="775270A9" w14:textId="77777777" w:rsidR="00385F46" w:rsidRPr="00E2143D" w:rsidRDefault="00385F46" w:rsidP="00385F46">
      <w:pPr>
        <w:pStyle w:val="Heading2"/>
        <w:jc w:val="left"/>
        <w:rPr>
          <w:rFonts w:ascii="Arial" w:hAnsi="Arial" w:cs="Arial"/>
          <w:i w:val="0"/>
          <w:iCs w:val="0"/>
          <w:sz w:val="24"/>
          <w:szCs w:val="24"/>
        </w:rPr>
      </w:pPr>
      <w:bookmarkStart w:id="29" w:name="_Toc90834075"/>
      <w:r w:rsidRPr="00E2143D">
        <w:rPr>
          <w:rFonts w:ascii="Arial" w:hAnsi="Arial" w:cs="Arial"/>
          <w:i w:val="0"/>
          <w:iCs w:val="0"/>
          <w:sz w:val="24"/>
          <w:szCs w:val="24"/>
        </w:rPr>
        <w:t>3.5 Visualisation 3</w:t>
      </w:r>
      <w:bookmarkEnd w:id="29"/>
    </w:p>
    <w:p w14:paraId="30B8FA75" w14:textId="6D04717F" w:rsidR="00385F46" w:rsidRDefault="00385F46" w:rsidP="00385F46">
      <w:pPr>
        <w:jc w:val="left"/>
        <w:rPr>
          <w:rFonts w:cs="Arial"/>
          <w:sz w:val="24"/>
        </w:rPr>
      </w:pPr>
      <w:r w:rsidRPr="00FE0836">
        <w:rPr>
          <w:rFonts w:cs="Arial"/>
          <w:sz w:val="24"/>
        </w:rPr>
        <w:t>Visualisation 3 (Figure 3.5.1) answers the question</w:t>
      </w:r>
    </w:p>
    <w:p w14:paraId="5E82F93D" w14:textId="77777777" w:rsidR="00F8606B" w:rsidRPr="00FE0836" w:rsidRDefault="00F8606B" w:rsidP="00385F46">
      <w:pPr>
        <w:jc w:val="left"/>
        <w:rPr>
          <w:rFonts w:cs="Arial"/>
          <w:sz w:val="24"/>
        </w:rPr>
      </w:pPr>
    </w:p>
    <w:p w14:paraId="436D261B" w14:textId="61A08CC6" w:rsidR="00385F46" w:rsidRDefault="00385F46" w:rsidP="00385F46">
      <w:pPr>
        <w:jc w:val="left"/>
        <w:rPr>
          <w:rFonts w:cs="Arial"/>
          <w:sz w:val="24"/>
        </w:rPr>
      </w:pPr>
      <w:r w:rsidRPr="00FE0836">
        <w:rPr>
          <w:rFonts w:cs="Arial"/>
          <w:sz w:val="24"/>
        </w:rPr>
        <w:t>For the same area/block, how much does a different floor affect the price?</w:t>
      </w:r>
    </w:p>
    <w:p w14:paraId="67456C2F" w14:textId="77777777" w:rsidR="00F8606B" w:rsidRPr="00FE0836" w:rsidRDefault="00F8606B" w:rsidP="00385F46">
      <w:pPr>
        <w:jc w:val="left"/>
        <w:rPr>
          <w:rFonts w:cs="Arial"/>
          <w:sz w:val="24"/>
        </w:rPr>
      </w:pPr>
    </w:p>
    <w:p w14:paraId="4D5BBE36" w14:textId="4FB3405A" w:rsidR="00385F46" w:rsidRDefault="00385F46" w:rsidP="00385F46">
      <w:pPr>
        <w:jc w:val="left"/>
        <w:rPr>
          <w:rFonts w:cs="Arial"/>
          <w:sz w:val="24"/>
        </w:rPr>
      </w:pPr>
      <w:r w:rsidRPr="00FE0836">
        <w:rPr>
          <w:rFonts w:cs="Arial"/>
          <w:sz w:val="24"/>
        </w:rPr>
        <w:t>It shows the Average prices of the resale flat categorised by town, block, then floor range. It can be filtered by block, storey range, flat type, and flat model. However, on the visualisation itself, it can only be filtered by block and storey range.</w:t>
      </w:r>
    </w:p>
    <w:p w14:paraId="2AB898A2" w14:textId="77777777" w:rsidR="00F8606B" w:rsidRPr="00FE0836" w:rsidRDefault="00F8606B" w:rsidP="00385F46">
      <w:pPr>
        <w:jc w:val="left"/>
        <w:rPr>
          <w:rFonts w:cs="Arial"/>
          <w:sz w:val="24"/>
        </w:rPr>
      </w:pPr>
    </w:p>
    <w:p w14:paraId="539D06BE" w14:textId="06C453D3" w:rsidR="00385F46" w:rsidRDefault="00385F46" w:rsidP="00385F46">
      <w:pPr>
        <w:jc w:val="left"/>
        <w:rPr>
          <w:rFonts w:cs="Arial"/>
          <w:sz w:val="24"/>
        </w:rPr>
      </w:pPr>
      <w:r w:rsidRPr="00FE0836">
        <w:rPr>
          <w:rFonts w:cs="Arial"/>
          <w:sz w:val="24"/>
        </w:rPr>
        <w:t>The visualisation is meant to be used by sellers to decide how much their flat is worth, according to the past sales trends of the block, by buyers can use it to determine which floor/block/area they would want a house in.</w:t>
      </w:r>
    </w:p>
    <w:p w14:paraId="34D07861" w14:textId="77777777" w:rsidR="00F8606B" w:rsidRPr="00FE0836" w:rsidRDefault="00F8606B" w:rsidP="00385F46">
      <w:pPr>
        <w:jc w:val="left"/>
        <w:rPr>
          <w:rFonts w:cs="Arial"/>
          <w:sz w:val="24"/>
        </w:rPr>
      </w:pPr>
    </w:p>
    <w:p w14:paraId="4A187ACB" w14:textId="3CA6F9F4" w:rsidR="00385F46" w:rsidRDefault="00385F46" w:rsidP="00385F46">
      <w:pPr>
        <w:jc w:val="left"/>
        <w:rPr>
          <w:rFonts w:cs="Arial"/>
          <w:sz w:val="24"/>
        </w:rPr>
      </w:pPr>
      <w:r w:rsidRPr="00FE0836">
        <w:rPr>
          <w:rFonts w:cs="Arial"/>
          <w:sz w:val="24"/>
        </w:rPr>
        <w:t>This is because if we look at blocks 618 and 619 in Bedok (Figure 3.5.2), assuming that the blocks are right beside each other, the flats on level 6 to 10 in 619 have a resale price of $120,000 more than the ones in 618. You would expect that since the blocks are beside each other the flats would have the same price but that is not the case. It may be a case of other factors affecting the price too.</w:t>
      </w:r>
    </w:p>
    <w:p w14:paraId="6CCFE1E0" w14:textId="77777777" w:rsidR="00F8606B" w:rsidRPr="00FE0836" w:rsidRDefault="00F8606B" w:rsidP="00385F46">
      <w:pPr>
        <w:jc w:val="left"/>
        <w:rPr>
          <w:rFonts w:cs="Arial"/>
          <w:sz w:val="24"/>
        </w:rPr>
      </w:pPr>
    </w:p>
    <w:p w14:paraId="282B9A6F" w14:textId="7119D23C" w:rsidR="00385F46" w:rsidRDefault="00385F46" w:rsidP="00385F46">
      <w:pPr>
        <w:jc w:val="left"/>
        <w:rPr>
          <w:rFonts w:cs="Arial"/>
          <w:sz w:val="24"/>
        </w:rPr>
      </w:pPr>
      <w:r w:rsidRPr="00FE0836">
        <w:rPr>
          <w:rFonts w:cs="Arial"/>
          <w:sz w:val="24"/>
        </w:rPr>
        <w:t>However, skimming through the chart overall, it seems that the prices of the flats increase  costs more than the others. Hence meaning that there is a possibility these few floors are the more popular ones for residents. Therefore, they may be priced higher.</w:t>
      </w:r>
    </w:p>
    <w:p w14:paraId="06A341B6" w14:textId="77777777" w:rsidR="00BD5F97" w:rsidRPr="00FE0836" w:rsidRDefault="00BD5F97" w:rsidP="00385F46">
      <w:pPr>
        <w:jc w:val="left"/>
        <w:rPr>
          <w:rFonts w:cs="Arial"/>
          <w:sz w:val="24"/>
        </w:rPr>
      </w:pPr>
    </w:p>
    <w:p w14:paraId="2BD06240" w14:textId="77777777" w:rsidR="00385F46" w:rsidRPr="00FE0836" w:rsidRDefault="00385F46" w:rsidP="00385F46">
      <w:pPr>
        <w:jc w:val="left"/>
        <w:rPr>
          <w:rFonts w:cs="Arial"/>
          <w:sz w:val="24"/>
        </w:rPr>
      </w:pPr>
      <w:r w:rsidRPr="00FE0836">
        <w:rPr>
          <w:rFonts w:cs="Arial"/>
          <w:sz w:val="24"/>
        </w:rPr>
        <w:t xml:space="preserve">Similarly, to graph 2b, this graph should be used with a model/type/town for the best results. However, if they do not care for such but only care for specific floor ranges, </w:t>
      </w:r>
      <w:r w:rsidRPr="00FE0836">
        <w:rPr>
          <w:rFonts w:cs="Arial"/>
          <w:sz w:val="24"/>
        </w:rPr>
        <w:lastRenderedPageBreak/>
        <w:t>the graph can be used to allow them to find the rough price of a flat in their block/floor range of choice by filtering it.</w:t>
      </w:r>
    </w:p>
    <w:p w14:paraId="7456077D" w14:textId="77777777" w:rsidR="00385F46" w:rsidRPr="00FE0836" w:rsidRDefault="00385F46" w:rsidP="00385F46">
      <w:pPr>
        <w:pStyle w:val="Heading3"/>
        <w:jc w:val="left"/>
        <w:rPr>
          <w:sz w:val="24"/>
          <w:szCs w:val="24"/>
        </w:rPr>
      </w:pPr>
      <w:bookmarkStart w:id="30" w:name="_Toc90834076"/>
      <w:r w:rsidRPr="00FE0836">
        <w:rPr>
          <w:sz w:val="24"/>
          <w:szCs w:val="24"/>
        </w:rPr>
        <w:t>Figure 3.5.1</w:t>
      </w:r>
      <w:bookmarkEnd w:id="30"/>
    </w:p>
    <w:p w14:paraId="236A493D" w14:textId="77777777" w:rsidR="00385F46" w:rsidRPr="00FE0836" w:rsidRDefault="00385F46" w:rsidP="00385F46">
      <w:pPr>
        <w:jc w:val="left"/>
        <w:rPr>
          <w:rFonts w:cs="Arial"/>
          <w:sz w:val="24"/>
        </w:rPr>
      </w:pPr>
      <w:r w:rsidRPr="00FE0836">
        <w:rPr>
          <w:rFonts w:cs="Arial"/>
          <w:noProof/>
          <w:sz w:val="24"/>
        </w:rPr>
        <w:drawing>
          <wp:inline distT="0" distB="0" distL="0" distR="0" wp14:anchorId="618E2310" wp14:editId="24E3FA40">
            <wp:extent cx="5731510" cy="2718435"/>
            <wp:effectExtent l="0" t="0" r="2540" b="5715"/>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14:paraId="3F886255" w14:textId="77777777" w:rsidR="00385F46" w:rsidRPr="00FE0836" w:rsidRDefault="00385F46" w:rsidP="00385F46">
      <w:pPr>
        <w:pStyle w:val="Heading3"/>
        <w:jc w:val="left"/>
        <w:rPr>
          <w:sz w:val="24"/>
          <w:szCs w:val="24"/>
        </w:rPr>
      </w:pPr>
      <w:bookmarkStart w:id="31" w:name="_Toc90834077"/>
      <w:r w:rsidRPr="00FE0836">
        <w:rPr>
          <w:sz w:val="24"/>
          <w:szCs w:val="24"/>
        </w:rPr>
        <w:t>Figure 3.5.2</w:t>
      </w:r>
      <w:bookmarkEnd w:id="31"/>
    </w:p>
    <w:p w14:paraId="6E31210E" w14:textId="77777777" w:rsidR="00385F46" w:rsidRPr="00FE0836" w:rsidRDefault="00385F46" w:rsidP="00385F46">
      <w:pPr>
        <w:jc w:val="left"/>
        <w:rPr>
          <w:rFonts w:cs="Arial"/>
          <w:sz w:val="24"/>
        </w:rPr>
      </w:pPr>
      <w:r w:rsidRPr="00FE0836">
        <w:rPr>
          <w:rFonts w:cs="Arial"/>
          <w:noProof/>
          <w:sz w:val="24"/>
        </w:rPr>
        <w:drawing>
          <wp:inline distT="0" distB="0" distL="0" distR="0" wp14:anchorId="59043022" wp14:editId="10B75BC0">
            <wp:extent cx="5731510" cy="2715895"/>
            <wp:effectExtent l="0" t="0" r="2540" b="8255"/>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6DCE0F8B" w14:textId="77777777" w:rsidR="00385F46" w:rsidRPr="00E2143D" w:rsidRDefault="00385F46" w:rsidP="00385F46">
      <w:pPr>
        <w:pStyle w:val="Heading2"/>
        <w:jc w:val="left"/>
        <w:rPr>
          <w:rFonts w:ascii="Arial" w:hAnsi="Arial" w:cs="Arial"/>
          <w:i w:val="0"/>
          <w:iCs w:val="0"/>
          <w:sz w:val="24"/>
          <w:szCs w:val="24"/>
        </w:rPr>
      </w:pPr>
      <w:bookmarkStart w:id="32" w:name="_Toc90834078"/>
      <w:r w:rsidRPr="00E2143D">
        <w:rPr>
          <w:rFonts w:ascii="Arial" w:hAnsi="Arial" w:cs="Arial"/>
          <w:i w:val="0"/>
          <w:iCs w:val="0"/>
          <w:sz w:val="24"/>
          <w:szCs w:val="24"/>
        </w:rPr>
        <w:t>3.6 Visualisation 4</w:t>
      </w:r>
      <w:bookmarkEnd w:id="32"/>
    </w:p>
    <w:p w14:paraId="15373246" w14:textId="7E193F37" w:rsidR="00385F46" w:rsidRDefault="00385F46" w:rsidP="00385F46">
      <w:pPr>
        <w:jc w:val="left"/>
        <w:rPr>
          <w:rFonts w:cs="Arial"/>
          <w:sz w:val="24"/>
        </w:rPr>
      </w:pPr>
      <w:r w:rsidRPr="00FE0836">
        <w:rPr>
          <w:rFonts w:cs="Arial"/>
          <w:sz w:val="24"/>
        </w:rPr>
        <w:t>Visualisation 4 (Figure 3.6.1) answers the question</w:t>
      </w:r>
    </w:p>
    <w:p w14:paraId="299B101A" w14:textId="77777777" w:rsidR="00F8606B" w:rsidRPr="00FE0836" w:rsidRDefault="00F8606B" w:rsidP="00385F46">
      <w:pPr>
        <w:jc w:val="left"/>
        <w:rPr>
          <w:rFonts w:cs="Arial"/>
          <w:sz w:val="24"/>
        </w:rPr>
      </w:pPr>
    </w:p>
    <w:p w14:paraId="019054C4" w14:textId="3CC5774F" w:rsidR="00385F46" w:rsidRDefault="00385F46" w:rsidP="00385F46">
      <w:pPr>
        <w:jc w:val="left"/>
        <w:rPr>
          <w:rFonts w:cs="Arial"/>
          <w:sz w:val="24"/>
        </w:rPr>
      </w:pPr>
      <w:r w:rsidRPr="00FE0836">
        <w:rPr>
          <w:rFonts w:cs="Arial"/>
          <w:sz w:val="24"/>
        </w:rPr>
        <w:t>What is the average price for a flat in each area and how does it compare to the entire city’s average price?</w:t>
      </w:r>
    </w:p>
    <w:p w14:paraId="7E7EDE92" w14:textId="77777777" w:rsidR="00F8606B" w:rsidRPr="00FE0836" w:rsidRDefault="00F8606B" w:rsidP="00385F46">
      <w:pPr>
        <w:jc w:val="left"/>
        <w:rPr>
          <w:rFonts w:cs="Arial"/>
          <w:sz w:val="24"/>
        </w:rPr>
      </w:pPr>
    </w:p>
    <w:p w14:paraId="1910928F" w14:textId="642D952D" w:rsidR="00385F46" w:rsidRDefault="00385F46" w:rsidP="00385F46">
      <w:pPr>
        <w:jc w:val="left"/>
        <w:rPr>
          <w:rFonts w:cs="Arial"/>
          <w:sz w:val="24"/>
        </w:rPr>
      </w:pPr>
      <w:r w:rsidRPr="00FE0836">
        <w:rPr>
          <w:rFonts w:cs="Arial"/>
          <w:sz w:val="24"/>
        </w:rPr>
        <w:t>It shows the average resale price per town. It can be filtered by year, flat type, flat model, and block. However, on this visualisation itself, it can only be filtered by year. The rest of the visualisations are only accessible via dashboard.</w:t>
      </w:r>
    </w:p>
    <w:p w14:paraId="43C0CF37" w14:textId="77777777" w:rsidR="00F8606B" w:rsidRPr="00FE0836" w:rsidRDefault="00F8606B" w:rsidP="00385F46">
      <w:pPr>
        <w:jc w:val="left"/>
        <w:rPr>
          <w:rFonts w:cs="Arial"/>
          <w:sz w:val="24"/>
        </w:rPr>
      </w:pPr>
    </w:p>
    <w:p w14:paraId="65D27526" w14:textId="77777777" w:rsidR="00F8606B" w:rsidRDefault="00385F46" w:rsidP="00385F46">
      <w:pPr>
        <w:jc w:val="left"/>
        <w:rPr>
          <w:rFonts w:cs="Arial"/>
          <w:sz w:val="24"/>
        </w:rPr>
      </w:pPr>
      <w:r w:rsidRPr="00FE0836">
        <w:rPr>
          <w:rFonts w:cs="Arial"/>
          <w:sz w:val="24"/>
        </w:rPr>
        <w:lastRenderedPageBreak/>
        <w:t>I used a bar chart for the graph, with a green to blue colour gradient to colour the different prices. This is to allow users to be able to be able to see the difference in price with one glance.</w:t>
      </w:r>
    </w:p>
    <w:p w14:paraId="52D77CEF" w14:textId="77777777" w:rsidR="00F8606B" w:rsidRDefault="00F8606B" w:rsidP="00385F46">
      <w:pPr>
        <w:jc w:val="left"/>
        <w:rPr>
          <w:rFonts w:cs="Arial"/>
          <w:sz w:val="24"/>
        </w:rPr>
      </w:pPr>
    </w:p>
    <w:p w14:paraId="2BD34A00" w14:textId="55E5255E" w:rsidR="00385F46" w:rsidRPr="00FE0836" w:rsidRDefault="00385F46" w:rsidP="00385F46">
      <w:pPr>
        <w:jc w:val="left"/>
        <w:rPr>
          <w:rFonts w:cs="Arial"/>
          <w:sz w:val="24"/>
        </w:rPr>
      </w:pPr>
      <w:r w:rsidRPr="00FE0836">
        <w:rPr>
          <w:rFonts w:cs="Arial"/>
          <w:sz w:val="24"/>
        </w:rPr>
        <w:t>The graph can be used to see trends for price increase/decrease for different year intervals by using the year slider filter so that buyers, since this graph is mostly made for them, can see which towns have a higher/lower average sale price compared to the national average.</w:t>
      </w:r>
    </w:p>
    <w:p w14:paraId="63CA9D01" w14:textId="77777777" w:rsidR="00385F46" w:rsidRPr="00FE0836" w:rsidRDefault="00385F46" w:rsidP="00385F46">
      <w:pPr>
        <w:pStyle w:val="Heading3"/>
        <w:jc w:val="left"/>
        <w:rPr>
          <w:sz w:val="24"/>
          <w:szCs w:val="24"/>
        </w:rPr>
      </w:pPr>
      <w:bookmarkStart w:id="33" w:name="_Toc90834079"/>
      <w:r w:rsidRPr="00FE0836">
        <w:rPr>
          <w:sz w:val="24"/>
          <w:szCs w:val="24"/>
        </w:rPr>
        <w:t>Figure 3.6.1</w:t>
      </w:r>
      <w:bookmarkEnd w:id="33"/>
    </w:p>
    <w:p w14:paraId="6EF61DFE" w14:textId="77777777" w:rsidR="00385F46" w:rsidRPr="00FE0836" w:rsidRDefault="00385F46" w:rsidP="00385F46">
      <w:pPr>
        <w:jc w:val="left"/>
        <w:rPr>
          <w:rFonts w:cs="Arial"/>
          <w:sz w:val="24"/>
        </w:rPr>
      </w:pPr>
      <w:r w:rsidRPr="00FE0836">
        <w:rPr>
          <w:rFonts w:cs="Arial"/>
          <w:noProof/>
          <w:sz w:val="24"/>
        </w:rPr>
        <w:drawing>
          <wp:inline distT="0" distB="0" distL="0" distR="0" wp14:anchorId="65478E98" wp14:editId="05363FC1">
            <wp:extent cx="5731510" cy="3291205"/>
            <wp:effectExtent l="0" t="0" r="2540" b="444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72E98DB6" w14:textId="77777777" w:rsidR="00385F46" w:rsidRPr="00E2143D" w:rsidRDefault="00385F46" w:rsidP="00385F46">
      <w:pPr>
        <w:pStyle w:val="Heading2"/>
        <w:jc w:val="left"/>
        <w:rPr>
          <w:rFonts w:ascii="Arial" w:hAnsi="Arial" w:cs="Arial"/>
          <w:i w:val="0"/>
          <w:iCs w:val="0"/>
          <w:sz w:val="24"/>
          <w:szCs w:val="24"/>
        </w:rPr>
      </w:pPr>
      <w:bookmarkStart w:id="34" w:name="_Toc90834080"/>
      <w:r w:rsidRPr="00E2143D">
        <w:rPr>
          <w:rFonts w:ascii="Arial" w:hAnsi="Arial" w:cs="Arial"/>
          <w:i w:val="0"/>
          <w:iCs w:val="0"/>
          <w:sz w:val="24"/>
          <w:szCs w:val="24"/>
        </w:rPr>
        <w:t>3.7 Visualisation 5a</w:t>
      </w:r>
      <w:bookmarkEnd w:id="34"/>
    </w:p>
    <w:p w14:paraId="04EE6373" w14:textId="2FE0CB58" w:rsidR="00385F46" w:rsidRDefault="00385F46" w:rsidP="00385F46">
      <w:pPr>
        <w:jc w:val="left"/>
        <w:rPr>
          <w:rFonts w:cs="Arial"/>
          <w:sz w:val="24"/>
        </w:rPr>
      </w:pPr>
      <w:r w:rsidRPr="00FE0836">
        <w:rPr>
          <w:rFonts w:cs="Arial"/>
          <w:sz w:val="24"/>
        </w:rPr>
        <w:t>Visualisation 5a (Figure 3.7.1) answers the question</w:t>
      </w:r>
    </w:p>
    <w:p w14:paraId="5DE5C5BC" w14:textId="77777777" w:rsidR="00F8606B" w:rsidRPr="00FE0836" w:rsidRDefault="00F8606B" w:rsidP="00385F46">
      <w:pPr>
        <w:jc w:val="left"/>
        <w:rPr>
          <w:rFonts w:cs="Arial"/>
          <w:sz w:val="24"/>
        </w:rPr>
      </w:pPr>
    </w:p>
    <w:p w14:paraId="4869EEA5" w14:textId="52DFA42C" w:rsidR="00385F46" w:rsidRDefault="00385F46" w:rsidP="00385F46">
      <w:pPr>
        <w:jc w:val="left"/>
        <w:rPr>
          <w:rFonts w:cs="Arial"/>
          <w:sz w:val="24"/>
        </w:rPr>
      </w:pPr>
      <w:r w:rsidRPr="00FE0836">
        <w:rPr>
          <w:rFonts w:cs="Arial"/>
          <w:sz w:val="24"/>
        </w:rPr>
        <w:t>What is the trend of the prices and frequency of resale flats over the years?</w:t>
      </w:r>
    </w:p>
    <w:p w14:paraId="68AA14E2" w14:textId="77777777" w:rsidR="00F8606B" w:rsidRPr="00FE0836" w:rsidRDefault="00F8606B" w:rsidP="00385F46">
      <w:pPr>
        <w:jc w:val="left"/>
        <w:rPr>
          <w:rFonts w:cs="Arial"/>
          <w:sz w:val="24"/>
        </w:rPr>
      </w:pPr>
    </w:p>
    <w:p w14:paraId="7DE02979" w14:textId="77777777" w:rsidR="00F8606B" w:rsidRDefault="00385F46" w:rsidP="00385F46">
      <w:pPr>
        <w:jc w:val="left"/>
        <w:rPr>
          <w:rFonts w:cs="Arial"/>
          <w:sz w:val="24"/>
        </w:rPr>
      </w:pPr>
      <w:r w:rsidRPr="00FE0836">
        <w:rPr>
          <w:rFonts w:cs="Arial"/>
          <w:sz w:val="24"/>
        </w:rPr>
        <w:t>It shows the raw number of the sales and the average resale prices. It can be filtered by town, year, flat type, flat model, storey range, and block. However, Storey range and block are only available in the dashboard.</w:t>
      </w:r>
    </w:p>
    <w:p w14:paraId="7FBED589" w14:textId="77777777" w:rsidR="00F8606B" w:rsidRDefault="00F8606B" w:rsidP="00385F46">
      <w:pPr>
        <w:jc w:val="left"/>
        <w:rPr>
          <w:rFonts w:cs="Arial"/>
          <w:sz w:val="24"/>
        </w:rPr>
      </w:pPr>
    </w:p>
    <w:p w14:paraId="22F50ECD" w14:textId="5712E8E5" w:rsidR="00385F46" w:rsidRDefault="00385F46" w:rsidP="00385F46">
      <w:pPr>
        <w:jc w:val="left"/>
        <w:rPr>
          <w:rFonts w:cs="Arial"/>
          <w:sz w:val="24"/>
        </w:rPr>
      </w:pPr>
      <w:r w:rsidRPr="00FE0836">
        <w:rPr>
          <w:rFonts w:cs="Arial"/>
          <w:sz w:val="24"/>
        </w:rPr>
        <w:t xml:space="preserve">By using the town, year, flat type, and flat model filters, users are able to find out </w:t>
      </w:r>
      <w:r w:rsidR="00191549" w:rsidRPr="00FE0836">
        <w:rPr>
          <w:rFonts w:cs="Arial"/>
          <w:sz w:val="24"/>
        </w:rPr>
        <w:t>if</w:t>
      </w:r>
      <w:r w:rsidRPr="00FE0836">
        <w:rPr>
          <w:rFonts w:cs="Arial"/>
          <w:sz w:val="24"/>
        </w:rPr>
        <w:t xml:space="preserve"> the prices and number of resales over the years are increasing or decreasing.</w:t>
      </w:r>
    </w:p>
    <w:p w14:paraId="0B7D8A69" w14:textId="77777777" w:rsidR="00F8606B" w:rsidRPr="00FE0836" w:rsidRDefault="00F8606B" w:rsidP="00385F46">
      <w:pPr>
        <w:jc w:val="left"/>
        <w:rPr>
          <w:rFonts w:cs="Arial"/>
          <w:sz w:val="24"/>
        </w:rPr>
      </w:pPr>
    </w:p>
    <w:p w14:paraId="5A09D40A" w14:textId="77777777" w:rsidR="00F8606B" w:rsidRDefault="00385F46" w:rsidP="00385F46">
      <w:pPr>
        <w:jc w:val="left"/>
        <w:rPr>
          <w:rFonts w:cs="Arial"/>
          <w:sz w:val="24"/>
        </w:rPr>
      </w:pPr>
      <w:r w:rsidRPr="00FE0836">
        <w:rPr>
          <w:rFonts w:cs="Arial"/>
          <w:sz w:val="24"/>
        </w:rPr>
        <w:t>The easiest way to read the chart is by looking at the trend line (grey dotted lines) as the average sales price and number of sales will fluctuate over time, the trend lines can give you a better gauge if the values are increasing or decreasing in price.</w:t>
      </w:r>
    </w:p>
    <w:p w14:paraId="150ADE39" w14:textId="77777777" w:rsidR="00F8606B" w:rsidRDefault="00F8606B" w:rsidP="00385F46">
      <w:pPr>
        <w:jc w:val="left"/>
        <w:rPr>
          <w:rFonts w:cs="Arial"/>
          <w:sz w:val="24"/>
        </w:rPr>
      </w:pPr>
    </w:p>
    <w:p w14:paraId="2E45A6AA" w14:textId="5CFBF437" w:rsidR="00385F46" w:rsidRDefault="00385F46" w:rsidP="00385F46">
      <w:pPr>
        <w:jc w:val="left"/>
        <w:rPr>
          <w:rFonts w:cs="Arial"/>
          <w:sz w:val="24"/>
        </w:rPr>
      </w:pPr>
      <w:r w:rsidRPr="00FE0836">
        <w:rPr>
          <w:rFonts w:cs="Arial"/>
          <w:sz w:val="24"/>
        </w:rPr>
        <w:lastRenderedPageBreak/>
        <w:t>Looking at the chart, over the past 20 year, the prices average of the flats are increasing but the sales numbers are decreasing. This may mean that not only are the prices of flats getting more expensive, but since lesser flats are being sold over the years while prices are increasing, the price of a flat now, is higher than that of one in the past by a significant margin.</w:t>
      </w:r>
    </w:p>
    <w:p w14:paraId="48D4D512" w14:textId="77777777" w:rsidR="00F8606B" w:rsidRPr="00FE0836" w:rsidRDefault="00F8606B" w:rsidP="00385F46">
      <w:pPr>
        <w:jc w:val="left"/>
        <w:rPr>
          <w:rFonts w:cs="Arial"/>
          <w:sz w:val="24"/>
        </w:rPr>
      </w:pPr>
    </w:p>
    <w:p w14:paraId="41179994" w14:textId="27FEED61" w:rsidR="00385F46" w:rsidRDefault="00385F46" w:rsidP="00385F46">
      <w:pPr>
        <w:jc w:val="left"/>
        <w:rPr>
          <w:rFonts w:cs="Arial"/>
          <w:sz w:val="24"/>
        </w:rPr>
      </w:pPr>
      <w:r w:rsidRPr="00FE0836">
        <w:rPr>
          <w:rFonts w:cs="Arial"/>
          <w:sz w:val="24"/>
        </w:rPr>
        <w:t>Looking at the years 2015 - 2021 (Figure 3.7.2), the trend for the number of resales is slightly higher than the average resale prices. This means that in recent years, flats are getting slightly more expensive and there are more people looking to sell/buy flats. Also, the price of the flats over the past 5 or so years is mostly constant.</w:t>
      </w:r>
    </w:p>
    <w:p w14:paraId="79E573E8" w14:textId="77777777" w:rsidR="00F8606B" w:rsidRPr="00FE0836" w:rsidRDefault="00F8606B" w:rsidP="00385F46">
      <w:pPr>
        <w:jc w:val="left"/>
        <w:rPr>
          <w:rFonts w:cs="Arial"/>
          <w:sz w:val="24"/>
        </w:rPr>
      </w:pPr>
    </w:p>
    <w:p w14:paraId="416BAA18" w14:textId="729C8B08" w:rsidR="00385F46" w:rsidRDefault="00385F46" w:rsidP="00385F46">
      <w:pPr>
        <w:jc w:val="left"/>
        <w:rPr>
          <w:rFonts w:cs="Arial"/>
          <w:sz w:val="24"/>
        </w:rPr>
      </w:pPr>
      <w:r w:rsidRPr="00FE0836">
        <w:rPr>
          <w:rFonts w:cs="Arial"/>
          <w:sz w:val="24"/>
        </w:rPr>
        <w:t>Lastly, if looking at the sales for 4-Room flats over the past 20 years (Figure 3.7.3), the number of resales is mostly constant, but the prices of the flats are increasing. This supports the figure in the first part (Figure 3.7.1) to a certain extent as it does prove that the prices of flats are continuously increasing significantly over the years.</w:t>
      </w:r>
    </w:p>
    <w:p w14:paraId="7A8EA691" w14:textId="77777777" w:rsidR="00F8606B" w:rsidRPr="00FE0836" w:rsidRDefault="00F8606B" w:rsidP="00385F46">
      <w:pPr>
        <w:jc w:val="left"/>
        <w:rPr>
          <w:rFonts w:cs="Arial"/>
          <w:sz w:val="24"/>
        </w:rPr>
      </w:pPr>
    </w:p>
    <w:p w14:paraId="01E83DA5" w14:textId="77777777" w:rsidR="00F8606B" w:rsidRDefault="00385F46" w:rsidP="00385F46">
      <w:pPr>
        <w:jc w:val="left"/>
        <w:rPr>
          <w:rFonts w:cs="Arial"/>
          <w:sz w:val="24"/>
        </w:rPr>
      </w:pPr>
      <w:r w:rsidRPr="00FE0836">
        <w:rPr>
          <w:rFonts w:cs="Arial"/>
          <w:sz w:val="24"/>
        </w:rPr>
        <w:t xml:space="preserve">For this chart, a line chart was used as it will be able to illustrate any sudden spikes or dips the most effectively. This chart is used together with chart 5b, which illustrates the percentage difference as even if the numbers are showing an increase, the percentage differences of the data may illustrate a decrease instead. </w:t>
      </w:r>
    </w:p>
    <w:p w14:paraId="7ECE26D3" w14:textId="77777777" w:rsidR="00F8606B" w:rsidRDefault="00F8606B" w:rsidP="00385F46">
      <w:pPr>
        <w:jc w:val="left"/>
        <w:rPr>
          <w:rFonts w:cs="Arial"/>
          <w:sz w:val="24"/>
        </w:rPr>
      </w:pPr>
    </w:p>
    <w:p w14:paraId="5A6920B3" w14:textId="4591A0AF" w:rsidR="00385F46" w:rsidRPr="00FE0836" w:rsidRDefault="00385F46" w:rsidP="00385F46">
      <w:pPr>
        <w:jc w:val="left"/>
        <w:rPr>
          <w:rFonts w:cs="Arial"/>
          <w:sz w:val="24"/>
        </w:rPr>
      </w:pPr>
      <w:r w:rsidRPr="00FE0836">
        <w:rPr>
          <w:rFonts w:cs="Arial"/>
          <w:sz w:val="24"/>
        </w:rPr>
        <w:t>The raw number data is there for users to be able to see if there is a chance in terms of only the numbers, without any comparisons to something else as a percentage chart, that may show an increase/decrease in percentage, would cause users to believe that the number has changed dramatically, when in fact, it was only by a small margin.</w:t>
      </w:r>
    </w:p>
    <w:p w14:paraId="0E1865E5" w14:textId="77777777" w:rsidR="00385F46" w:rsidRPr="00FE0836" w:rsidRDefault="00385F46" w:rsidP="00385F46">
      <w:pPr>
        <w:pStyle w:val="Heading3"/>
        <w:jc w:val="left"/>
        <w:rPr>
          <w:sz w:val="24"/>
          <w:szCs w:val="24"/>
        </w:rPr>
      </w:pPr>
      <w:bookmarkStart w:id="35" w:name="_Toc90834081"/>
      <w:r w:rsidRPr="00FE0836">
        <w:rPr>
          <w:sz w:val="24"/>
          <w:szCs w:val="24"/>
        </w:rPr>
        <w:lastRenderedPageBreak/>
        <w:t>Figure 3.7.1</w:t>
      </w:r>
      <w:bookmarkEnd w:id="35"/>
    </w:p>
    <w:p w14:paraId="5909C720" w14:textId="77777777" w:rsidR="00385F46" w:rsidRPr="00FE0836" w:rsidRDefault="00385F46" w:rsidP="00385F46">
      <w:pPr>
        <w:jc w:val="left"/>
        <w:rPr>
          <w:rFonts w:cs="Arial"/>
          <w:sz w:val="24"/>
        </w:rPr>
      </w:pPr>
      <w:r w:rsidRPr="00FE0836">
        <w:rPr>
          <w:rFonts w:cs="Arial"/>
          <w:noProof/>
          <w:sz w:val="24"/>
        </w:rPr>
        <w:drawing>
          <wp:inline distT="0" distB="0" distL="0" distR="0" wp14:anchorId="0D387D1F" wp14:editId="4B24D5F8">
            <wp:extent cx="5731510" cy="3307080"/>
            <wp:effectExtent l="0" t="0" r="2540" b="762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6728F4A8" w14:textId="77777777" w:rsidR="00385F46" w:rsidRPr="00FE0836" w:rsidRDefault="00385F46" w:rsidP="00385F46">
      <w:pPr>
        <w:pStyle w:val="Heading3"/>
        <w:jc w:val="left"/>
        <w:rPr>
          <w:sz w:val="24"/>
          <w:szCs w:val="24"/>
        </w:rPr>
      </w:pPr>
      <w:bookmarkStart w:id="36" w:name="_Toc90834082"/>
      <w:r w:rsidRPr="00FE0836">
        <w:rPr>
          <w:sz w:val="24"/>
          <w:szCs w:val="24"/>
        </w:rPr>
        <w:t>Figure 3.7.2</w:t>
      </w:r>
      <w:bookmarkEnd w:id="36"/>
    </w:p>
    <w:p w14:paraId="293ECFA9" w14:textId="77777777" w:rsidR="00385F46" w:rsidRPr="00FE0836" w:rsidRDefault="00385F46" w:rsidP="00385F46">
      <w:pPr>
        <w:jc w:val="left"/>
        <w:rPr>
          <w:rFonts w:cs="Arial"/>
          <w:sz w:val="24"/>
        </w:rPr>
      </w:pPr>
      <w:r w:rsidRPr="00FE0836">
        <w:rPr>
          <w:rFonts w:cs="Arial"/>
          <w:noProof/>
          <w:sz w:val="24"/>
        </w:rPr>
        <w:drawing>
          <wp:inline distT="0" distB="0" distL="0" distR="0" wp14:anchorId="5F315E6A" wp14:editId="03FFE1C0">
            <wp:extent cx="5731510" cy="3326765"/>
            <wp:effectExtent l="0" t="0" r="2540" b="6985"/>
            <wp:docPr id="40" name="Picture 4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326765"/>
                    </a:xfrm>
                    <a:prstGeom prst="rect">
                      <a:avLst/>
                    </a:prstGeom>
                  </pic:spPr>
                </pic:pic>
              </a:graphicData>
            </a:graphic>
          </wp:inline>
        </w:drawing>
      </w:r>
    </w:p>
    <w:p w14:paraId="69B15F2F" w14:textId="77777777" w:rsidR="00385F46" w:rsidRPr="00FE0836" w:rsidRDefault="00385F46" w:rsidP="00385F46">
      <w:pPr>
        <w:pStyle w:val="Heading3"/>
        <w:jc w:val="left"/>
        <w:rPr>
          <w:sz w:val="24"/>
          <w:szCs w:val="24"/>
        </w:rPr>
      </w:pPr>
      <w:bookmarkStart w:id="37" w:name="_Toc90834083"/>
      <w:r w:rsidRPr="00FE0836">
        <w:rPr>
          <w:sz w:val="24"/>
          <w:szCs w:val="24"/>
        </w:rPr>
        <w:lastRenderedPageBreak/>
        <w:t>Figure 3.7.3</w:t>
      </w:r>
      <w:bookmarkEnd w:id="37"/>
    </w:p>
    <w:p w14:paraId="549D7147" w14:textId="77777777" w:rsidR="00385F46" w:rsidRPr="00FE0836" w:rsidRDefault="00385F46" w:rsidP="00385F46">
      <w:pPr>
        <w:jc w:val="left"/>
        <w:rPr>
          <w:rFonts w:cs="Arial"/>
          <w:sz w:val="24"/>
        </w:rPr>
      </w:pPr>
      <w:r w:rsidRPr="00FE0836">
        <w:rPr>
          <w:rFonts w:cs="Arial"/>
          <w:noProof/>
          <w:sz w:val="24"/>
        </w:rPr>
        <w:drawing>
          <wp:inline distT="0" distB="0" distL="0" distR="0" wp14:anchorId="0A84430B" wp14:editId="0F0CAAA1">
            <wp:extent cx="5731510" cy="3278505"/>
            <wp:effectExtent l="0" t="0" r="254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14:paraId="370F9D84" w14:textId="77777777" w:rsidR="00385F46" w:rsidRPr="00E2143D" w:rsidRDefault="00385F46" w:rsidP="00385F46">
      <w:pPr>
        <w:pStyle w:val="Heading2"/>
        <w:jc w:val="left"/>
        <w:rPr>
          <w:rFonts w:ascii="Arial" w:hAnsi="Arial" w:cs="Arial"/>
          <w:i w:val="0"/>
          <w:iCs w:val="0"/>
          <w:sz w:val="24"/>
          <w:szCs w:val="24"/>
        </w:rPr>
      </w:pPr>
      <w:bookmarkStart w:id="38" w:name="_Toc90834084"/>
      <w:r w:rsidRPr="00E2143D">
        <w:rPr>
          <w:rFonts w:ascii="Arial" w:hAnsi="Arial" w:cs="Arial"/>
          <w:i w:val="0"/>
          <w:iCs w:val="0"/>
          <w:sz w:val="24"/>
          <w:szCs w:val="24"/>
        </w:rPr>
        <w:t>3.8 Visualisation 5b</w:t>
      </w:r>
      <w:bookmarkEnd w:id="38"/>
    </w:p>
    <w:p w14:paraId="6D1A99EE" w14:textId="45B467E9" w:rsidR="00385F46" w:rsidRDefault="00385F46" w:rsidP="00385F46">
      <w:pPr>
        <w:jc w:val="left"/>
        <w:rPr>
          <w:rFonts w:cs="Arial"/>
          <w:sz w:val="24"/>
        </w:rPr>
      </w:pPr>
      <w:r w:rsidRPr="00FE0836">
        <w:rPr>
          <w:rFonts w:cs="Arial"/>
          <w:sz w:val="24"/>
        </w:rPr>
        <w:t>Visualisation 5b (Figure 3.8.1) is a secondary graph to answer the question</w:t>
      </w:r>
    </w:p>
    <w:p w14:paraId="350327D8" w14:textId="77777777" w:rsidR="00F8606B" w:rsidRPr="00FE0836" w:rsidRDefault="00F8606B" w:rsidP="00385F46">
      <w:pPr>
        <w:jc w:val="left"/>
        <w:rPr>
          <w:rFonts w:cs="Arial"/>
          <w:sz w:val="24"/>
        </w:rPr>
      </w:pPr>
    </w:p>
    <w:p w14:paraId="30903C84" w14:textId="551C46E9" w:rsidR="00385F46" w:rsidRDefault="00385F46" w:rsidP="00385F46">
      <w:pPr>
        <w:jc w:val="left"/>
        <w:rPr>
          <w:rFonts w:cs="Arial"/>
          <w:sz w:val="24"/>
        </w:rPr>
      </w:pPr>
      <w:r w:rsidRPr="00FE0836">
        <w:rPr>
          <w:rFonts w:cs="Arial"/>
          <w:sz w:val="24"/>
        </w:rPr>
        <w:t>What is the trend of the prices and frequency of resale flats over the years?</w:t>
      </w:r>
    </w:p>
    <w:p w14:paraId="38D93063" w14:textId="77777777" w:rsidR="00F8606B" w:rsidRPr="00FE0836" w:rsidRDefault="00F8606B" w:rsidP="00385F46">
      <w:pPr>
        <w:jc w:val="left"/>
        <w:rPr>
          <w:rFonts w:cs="Arial"/>
          <w:sz w:val="24"/>
        </w:rPr>
      </w:pPr>
    </w:p>
    <w:p w14:paraId="286E73F0" w14:textId="7F221456" w:rsidR="00385F46" w:rsidRDefault="00385F46" w:rsidP="00385F46">
      <w:pPr>
        <w:jc w:val="left"/>
        <w:rPr>
          <w:rFonts w:cs="Arial"/>
          <w:sz w:val="24"/>
        </w:rPr>
      </w:pPr>
      <w:r w:rsidRPr="00FE0836">
        <w:rPr>
          <w:rFonts w:cs="Arial"/>
          <w:sz w:val="24"/>
        </w:rPr>
        <w:t>This chart is similar to the chart in 5a, except that it shows the data in a percentage change form instead. When using the same parameters:</w:t>
      </w:r>
    </w:p>
    <w:p w14:paraId="5973274B" w14:textId="77777777" w:rsidR="00F8606B" w:rsidRPr="00FE0836" w:rsidRDefault="00F8606B" w:rsidP="00385F46">
      <w:pPr>
        <w:jc w:val="left"/>
        <w:rPr>
          <w:rFonts w:cs="Arial"/>
          <w:sz w:val="24"/>
        </w:rPr>
      </w:pPr>
    </w:p>
    <w:p w14:paraId="30628BD1" w14:textId="31B7526C" w:rsidR="00385F46" w:rsidRDefault="00385F46" w:rsidP="00385F46">
      <w:pPr>
        <w:jc w:val="left"/>
        <w:rPr>
          <w:rFonts w:cs="Arial"/>
          <w:sz w:val="24"/>
        </w:rPr>
      </w:pPr>
      <w:r w:rsidRPr="00FE0836">
        <w:rPr>
          <w:rFonts w:cs="Arial"/>
          <w:sz w:val="24"/>
        </w:rPr>
        <w:t>Overall, even though the picture in 5a (Figure 3.7.1) shows an increase in the raw numbers, the percentage change (Figure 3.8.1) shows us that actually, the percentage change is a decrease. So, while the price of the flats does increase, the degree on change is a decrease instead of an increase. For the number of sales, the raw numbers and percentage change are both decreases.</w:t>
      </w:r>
    </w:p>
    <w:p w14:paraId="60E1BB78" w14:textId="77777777" w:rsidR="00F8606B" w:rsidRPr="00FE0836" w:rsidRDefault="00F8606B" w:rsidP="00385F46">
      <w:pPr>
        <w:jc w:val="left"/>
        <w:rPr>
          <w:rFonts w:cs="Arial"/>
          <w:sz w:val="24"/>
        </w:rPr>
      </w:pPr>
    </w:p>
    <w:p w14:paraId="4F9A8B4B" w14:textId="4EE1DA50" w:rsidR="00385F46" w:rsidRDefault="00385F46" w:rsidP="00385F46">
      <w:pPr>
        <w:jc w:val="left"/>
        <w:rPr>
          <w:rFonts w:cs="Arial"/>
          <w:sz w:val="24"/>
        </w:rPr>
      </w:pPr>
      <w:r w:rsidRPr="00FE0836">
        <w:rPr>
          <w:rFonts w:cs="Arial"/>
          <w:sz w:val="24"/>
        </w:rPr>
        <w:t xml:space="preserve">From 2015 to 2021, in 5a (Figure 3.7.2) shows slight increases for both values. However, the percentage changes (Figure 3.8.2) show that there is a sharp increase for the prices and a sharp decrease for the number of sales. This change actually supports the first diagram of 5a (Figure 3.7.1) as it mimics the </w:t>
      </w:r>
      <w:r w:rsidR="00191549" w:rsidRPr="00FE0836">
        <w:rPr>
          <w:rFonts w:cs="Arial"/>
          <w:sz w:val="24"/>
        </w:rPr>
        <w:t>rise</w:t>
      </w:r>
      <w:r w:rsidRPr="00FE0836">
        <w:rPr>
          <w:rFonts w:cs="Arial"/>
          <w:sz w:val="24"/>
        </w:rPr>
        <w:t xml:space="preserve"> in sales prices but decrease in number of sales, albeit the graph here showing a sharper increase and decrease due to the values of the axis.</w:t>
      </w:r>
    </w:p>
    <w:p w14:paraId="4981023C" w14:textId="77777777" w:rsidR="00F8606B" w:rsidRPr="00FE0836" w:rsidRDefault="00F8606B" w:rsidP="00385F46">
      <w:pPr>
        <w:jc w:val="left"/>
        <w:rPr>
          <w:rFonts w:cs="Arial"/>
          <w:sz w:val="24"/>
        </w:rPr>
      </w:pPr>
    </w:p>
    <w:p w14:paraId="76DEA930" w14:textId="753F8319" w:rsidR="00385F46" w:rsidRDefault="00385F46" w:rsidP="00385F46">
      <w:pPr>
        <w:jc w:val="left"/>
        <w:rPr>
          <w:rFonts w:cs="Arial"/>
          <w:sz w:val="24"/>
        </w:rPr>
      </w:pPr>
      <w:r w:rsidRPr="00FE0836">
        <w:rPr>
          <w:rFonts w:cs="Arial"/>
          <w:sz w:val="24"/>
        </w:rPr>
        <w:t>For the 4-Room flats overall, in 5a (3.7.3) shows that the prices are increasing but the number of buyers over the years are constant. However, the percentage change chart (Figure 3.8.3) shows that the degree of changes for both are decreases instead.</w:t>
      </w:r>
    </w:p>
    <w:p w14:paraId="209544FA" w14:textId="77777777" w:rsidR="00F8606B" w:rsidRPr="00FE0836" w:rsidRDefault="00F8606B" w:rsidP="00385F46">
      <w:pPr>
        <w:jc w:val="left"/>
        <w:rPr>
          <w:rFonts w:cs="Arial"/>
          <w:sz w:val="24"/>
        </w:rPr>
      </w:pPr>
    </w:p>
    <w:p w14:paraId="570D9AAF" w14:textId="77777777" w:rsidR="00385F46" w:rsidRPr="00FE0836" w:rsidRDefault="00385F46" w:rsidP="00385F46">
      <w:pPr>
        <w:jc w:val="left"/>
        <w:rPr>
          <w:rFonts w:cs="Arial"/>
          <w:sz w:val="24"/>
        </w:rPr>
      </w:pPr>
      <w:r w:rsidRPr="00FE0836">
        <w:rPr>
          <w:rFonts w:cs="Arial"/>
          <w:sz w:val="24"/>
        </w:rPr>
        <w:lastRenderedPageBreak/>
        <w:t>Using percentage decreases alongside raw numbers are important as raw numbers show how much something actually changes but the percentage changes show the change using the previous year as a benchmark. Therefore, it provides a fair comparison for two areas with different starting numbers, something which the raw numbers cannot do.</w:t>
      </w:r>
    </w:p>
    <w:p w14:paraId="3FF41C57" w14:textId="77777777" w:rsidR="00385F46" w:rsidRPr="00FE0836" w:rsidRDefault="00385F46" w:rsidP="00385F46">
      <w:pPr>
        <w:pStyle w:val="Heading3"/>
        <w:jc w:val="left"/>
        <w:rPr>
          <w:sz w:val="24"/>
          <w:szCs w:val="24"/>
        </w:rPr>
      </w:pPr>
      <w:bookmarkStart w:id="39" w:name="_Toc90834085"/>
      <w:r w:rsidRPr="00FE0836">
        <w:rPr>
          <w:sz w:val="24"/>
          <w:szCs w:val="24"/>
        </w:rPr>
        <w:t>Figure 3.8.1</w:t>
      </w:r>
      <w:bookmarkEnd w:id="39"/>
    </w:p>
    <w:p w14:paraId="12F01D9C" w14:textId="77777777" w:rsidR="00385F46" w:rsidRPr="00FE0836" w:rsidRDefault="00385F46" w:rsidP="00385F46">
      <w:pPr>
        <w:jc w:val="left"/>
        <w:rPr>
          <w:rFonts w:cs="Arial"/>
          <w:sz w:val="24"/>
        </w:rPr>
      </w:pPr>
      <w:r w:rsidRPr="00FE0836">
        <w:rPr>
          <w:rFonts w:cs="Arial"/>
          <w:noProof/>
          <w:sz w:val="24"/>
        </w:rPr>
        <w:drawing>
          <wp:inline distT="0" distB="0" distL="0" distR="0" wp14:anchorId="73FAADB7" wp14:editId="72E72D67">
            <wp:extent cx="5731510" cy="3291205"/>
            <wp:effectExtent l="0" t="0" r="2540" b="444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20ACA1A5" w14:textId="77777777" w:rsidR="00385F46" w:rsidRPr="00FE0836" w:rsidRDefault="00385F46" w:rsidP="00385F46">
      <w:pPr>
        <w:pStyle w:val="Heading3"/>
        <w:jc w:val="left"/>
        <w:rPr>
          <w:sz w:val="24"/>
          <w:szCs w:val="24"/>
        </w:rPr>
      </w:pPr>
      <w:bookmarkStart w:id="40" w:name="_Toc90834086"/>
      <w:r w:rsidRPr="00FE0836">
        <w:rPr>
          <w:sz w:val="24"/>
          <w:szCs w:val="24"/>
        </w:rPr>
        <w:t>Figure 3.8.2</w:t>
      </w:r>
      <w:bookmarkEnd w:id="40"/>
    </w:p>
    <w:p w14:paraId="19C204B8" w14:textId="77777777" w:rsidR="00385F46" w:rsidRPr="00FE0836" w:rsidRDefault="00385F46" w:rsidP="00385F46">
      <w:pPr>
        <w:jc w:val="left"/>
        <w:rPr>
          <w:rFonts w:cs="Arial"/>
          <w:sz w:val="24"/>
        </w:rPr>
      </w:pPr>
      <w:r w:rsidRPr="00FE0836">
        <w:rPr>
          <w:rFonts w:cs="Arial"/>
          <w:noProof/>
          <w:sz w:val="24"/>
        </w:rPr>
        <w:drawing>
          <wp:inline distT="0" distB="0" distL="0" distR="0" wp14:anchorId="29C5C639" wp14:editId="235251A6">
            <wp:extent cx="5731510" cy="3324225"/>
            <wp:effectExtent l="0" t="0" r="2540" b="952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433BCF26" w14:textId="77777777" w:rsidR="00385F46" w:rsidRPr="00FE0836" w:rsidRDefault="00385F46" w:rsidP="00385F46">
      <w:pPr>
        <w:pStyle w:val="Heading3"/>
        <w:jc w:val="left"/>
        <w:rPr>
          <w:sz w:val="24"/>
          <w:szCs w:val="24"/>
        </w:rPr>
      </w:pPr>
      <w:bookmarkStart w:id="41" w:name="_Toc90834087"/>
      <w:r w:rsidRPr="00FE0836">
        <w:rPr>
          <w:sz w:val="24"/>
          <w:szCs w:val="24"/>
        </w:rPr>
        <w:lastRenderedPageBreak/>
        <w:t>Figure 3.8.3</w:t>
      </w:r>
      <w:bookmarkEnd w:id="41"/>
    </w:p>
    <w:p w14:paraId="6886C982" w14:textId="77777777" w:rsidR="00385F46" w:rsidRPr="00FE0836" w:rsidRDefault="00385F46" w:rsidP="00385F46">
      <w:pPr>
        <w:jc w:val="left"/>
        <w:rPr>
          <w:rFonts w:cs="Arial"/>
          <w:sz w:val="24"/>
        </w:rPr>
      </w:pPr>
      <w:r w:rsidRPr="00FE0836">
        <w:rPr>
          <w:rFonts w:cs="Arial"/>
          <w:noProof/>
          <w:sz w:val="24"/>
        </w:rPr>
        <w:drawing>
          <wp:inline distT="0" distB="0" distL="0" distR="0" wp14:anchorId="28131816" wp14:editId="7F8FC21B">
            <wp:extent cx="5731510" cy="3347720"/>
            <wp:effectExtent l="0" t="0" r="2540" b="508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15ED5EDD" w14:textId="77777777" w:rsidR="00385F46" w:rsidRPr="00E2143D" w:rsidRDefault="00385F46" w:rsidP="00385F46">
      <w:pPr>
        <w:pStyle w:val="Heading2"/>
        <w:jc w:val="left"/>
        <w:rPr>
          <w:rFonts w:ascii="Arial" w:hAnsi="Arial" w:cs="Arial"/>
          <w:i w:val="0"/>
          <w:iCs w:val="0"/>
          <w:sz w:val="24"/>
          <w:szCs w:val="24"/>
        </w:rPr>
      </w:pPr>
      <w:bookmarkStart w:id="42" w:name="_Toc90834088"/>
      <w:r w:rsidRPr="00E2143D">
        <w:rPr>
          <w:rFonts w:ascii="Arial" w:hAnsi="Arial" w:cs="Arial"/>
          <w:i w:val="0"/>
          <w:iCs w:val="0"/>
          <w:sz w:val="24"/>
          <w:szCs w:val="24"/>
        </w:rPr>
        <w:t>3.9 Visualisation 6</w:t>
      </w:r>
      <w:bookmarkEnd w:id="42"/>
    </w:p>
    <w:p w14:paraId="4E5D0792" w14:textId="1983FE11" w:rsidR="00385F46" w:rsidRDefault="00385F46" w:rsidP="00385F46">
      <w:pPr>
        <w:jc w:val="left"/>
        <w:rPr>
          <w:rFonts w:cs="Arial"/>
          <w:sz w:val="24"/>
        </w:rPr>
      </w:pPr>
      <w:r w:rsidRPr="00FE0836">
        <w:rPr>
          <w:rFonts w:cs="Arial"/>
          <w:sz w:val="24"/>
        </w:rPr>
        <w:t>Visualisation 6 (Figure 3.9.1) answers the question</w:t>
      </w:r>
    </w:p>
    <w:p w14:paraId="77B6A472" w14:textId="77777777" w:rsidR="00F8606B" w:rsidRPr="00FE0836" w:rsidRDefault="00F8606B" w:rsidP="00385F46">
      <w:pPr>
        <w:jc w:val="left"/>
        <w:rPr>
          <w:rFonts w:cs="Arial"/>
          <w:sz w:val="24"/>
        </w:rPr>
      </w:pPr>
    </w:p>
    <w:p w14:paraId="61F84A39" w14:textId="34CF9430" w:rsidR="00385F46" w:rsidRDefault="00385F46" w:rsidP="00385F46">
      <w:pPr>
        <w:jc w:val="left"/>
        <w:rPr>
          <w:rFonts w:cs="Arial"/>
          <w:sz w:val="24"/>
        </w:rPr>
      </w:pPr>
      <w:r w:rsidRPr="00FE0836">
        <w:rPr>
          <w:rFonts w:cs="Arial"/>
          <w:sz w:val="24"/>
        </w:rPr>
        <w:t>What is the average age of the resale flats in each town and what are their prices?</w:t>
      </w:r>
    </w:p>
    <w:p w14:paraId="1A74C923" w14:textId="77777777" w:rsidR="00F8606B" w:rsidRPr="00FE0836" w:rsidRDefault="00F8606B" w:rsidP="00385F46">
      <w:pPr>
        <w:jc w:val="left"/>
        <w:rPr>
          <w:rFonts w:cs="Arial"/>
          <w:sz w:val="24"/>
        </w:rPr>
      </w:pPr>
    </w:p>
    <w:p w14:paraId="39780F5C" w14:textId="77777777" w:rsidR="00F8606B" w:rsidRDefault="00385F46" w:rsidP="00385F46">
      <w:pPr>
        <w:jc w:val="left"/>
        <w:rPr>
          <w:rFonts w:cs="Arial"/>
          <w:sz w:val="24"/>
        </w:rPr>
      </w:pPr>
      <w:r w:rsidRPr="00FE0836">
        <w:rPr>
          <w:rFonts w:cs="Arial"/>
          <w:sz w:val="24"/>
        </w:rPr>
        <w:t>The chart is a table with the town, average age, and average price. I chose a table as it shows everything at one glance. Furthermore, the table allows the values to be sorted by town, age, or average price, in both ascending and descending. Since the question does not call for a comparison, a table can also be used.</w:t>
      </w:r>
    </w:p>
    <w:p w14:paraId="5C388F68" w14:textId="77777777" w:rsidR="00F8606B" w:rsidRDefault="00F8606B" w:rsidP="00385F46">
      <w:pPr>
        <w:jc w:val="left"/>
        <w:rPr>
          <w:rFonts w:cs="Arial"/>
          <w:sz w:val="24"/>
        </w:rPr>
      </w:pPr>
    </w:p>
    <w:p w14:paraId="0D4452EA" w14:textId="00E26985" w:rsidR="00385F46" w:rsidRDefault="00385F46" w:rsidP="00385F46">
      <w:pPr>
        <w:jc w:val="left"/>
        <w:rPr>
          <w:rFonts w:cs="Arial"/>
          <w:sz w:val="24"/>
        </w:rPr>
      </w:pPr>
      <w:r w:rsidRPr="00FE0836">
        <w:rPr>
          <w:rFonts w:cs="Arial"/>
          <w:sz w:val="24"/>
        </w:rPr>
        <w:t>For a comparison, I would rather use a bar or tree graph so that the difference can be more easily seen. However, since it is not a comparison, the table is better as the 3 separate filters allows the information to be viewed a total of 6 separate ways, according to what the need to find like</w:t>
      </w:r>
    </w:p>
    <w:p w14:paraId="08F6B38A" w14:textId="77777777" w:rsidR="00F8606B" w:rsidRPr="00FE0836" w:rsidRDefault="00F8606B" w:rsidP="00385F46">
      <w:pPr>
        <w:jc w:val="left"/>
        <w:rPr>
          <w:rFonts w:cs="Arial"/>
          <w:sz w:val="24"/>
        </w:rPr>
      </w:pPr>
    </w:p>
    <w:p w14:paraId="112D8532" w14:textId="7B526CA7" w:rsidR="00385F46" w:rsidRDefault="00385F46" w:rsidP="00385F46">
      <w:pPr>
        <w:jc w:val="left"/>
        <w:rPr>
          <w:rFonts w:cs="Arial"/>
          <w:sz w:val="24"/>
        </w:rPr>
      </w:pPr>
      <w:r w:rsidRPr="00FE0836">
        <w:rPr>
          <w:rFonts w:cs="Arial"/>
          <w:sz w:val="24"/>
        </w:rPr>
        <w:t>a certain town, this is where the first filter for town is useful</w:t>
      </w:r>
    </w:p>
    <w:p w14:paraId="241F3EDD" w14:textId="77777777" w:rsidR="00F8606B" w:rsidRPr="00FE0836" w:rsidRDefault="00F8606B" w:rsidP="00385F46">
      <w:pPr>
        <w:jc w:val="left"/>
        <w:rPr>
          <w:rFonts w:cs="Arial"/>
          <w:sz w:val="24"/>
        </w:rPr>
      </w:pPr>
    </w:p>
    <w:p w14:paraId="1A5B8CC2" w14:textId="5DBB6DA3" w:rsidR="00385F46" w:rsidRDefault="00385F46" w:rsidP="00385F46">
      <w:pPr>
        <w:jc w:val="left"/>
        <w:rPr>
          <w:rFonts w:cs="Arial"/>
          <w:sz w:val="24"/>
        </w:rPr>
      </w:pPr>
      <w:r w:rsidRPr="00FE0836">
        <w:rPr>
          <w:rFonts w:cs="Arial"/>
          <w:sz w:val="24"/>
        </w:rPr>
        <w:t>the highest/lowest age, which is where the age filter is useful</w:t>
      </w:r>
    </w:p>
    <w:p w14:paraId="7A69FFBF" w14:textId="77777777" w:rsidR="00F8606B" w:rsidRPr="00FE0836" w:rsidRDefault="00F8606B" w:rsidP="00385F46">
      <w:pPr>
        <w:jc w:val="left"/>
        <w:rPr>
          <w:rFonts w:cs="Arial"/>
          <w:sz w:val="24"/>
        </w:rPr>
      </w:pPr>
    </w:p>
    <w:p w14:paraId="4533ADCA" w14:textId="77777777" w:rsidR="00385F46" w:rsidRPr="00FE0836" w:rsidRDefault="00385F46" w:rsidP="00385F46">
      <w:pPr>
        <w:jc w:val="left"/>
        <w:rPr>
          <w:rFonts w:cs="Arial"/>
          <w:sz w:val="24"/>
        </w:rPr>
      </w:pPr>
      <w:r w:rsidRPr="00FE0836">
        <w:rPr>
          <w:rFonts w:cs="Arial"/>
          <w:sz w:val="24"/>
        </w:rPr>
        <w:t>or the highest/lowest price, where the price filter would be handy.</w:t>
      </w:r>
    </w:p>
    <w:p w14:paraId="6A9F0AE0" w14:textId="77777777" w:rsidR="00385F46" w:rsidRPr="00FE0836" w:rsidRDefault="00385F46" w:rsidP="00385F46">
      <w:pPr>
        <w:pStyle w:val="Heading3"/>
        <w:jc w:val="left"/>
        <w:rPr>
          <w:sz w:val="24"/>
          <w:szCs w:val="24"/>
        </w:rPr>
      </w:pPr>
      <w:bookmarkStart w:id="43" w:name="_Toc90834089"/>
      <w:r w:rsidRPr="00FE0836">
        <w:rPr>
          <w:sz w:val="24"/>
          <w:szCs w:val="24"/>
        </w:rPr>
        <w:lastRenderedPageBreak/>
        <w:t>Figure 3.9.1</w:t>
      </w:r>
      <w:bookmarkEnd w:id="43"/>
    </w:p>
    <w:p w14:paraId="7271342D" w14:textId="77777777" w:rsidR="00385F46" w:rsidRPr="00FE0836" w:rsidRDefault="00385F46" w:rsidP="00385F46">
      <w:pPr>
        <w:jc w:val="left"/>
        <w:rPr>
          <w:rFonts w:cs="Arial"/>
          <w:sz w:val="24"/>
        </w:rPr>
      </w:pPr>
      <w:r w:rsidRPr="00FE0836">
        <w:rPr>
          <w:rFonts w:cs="Arial"/>
          <w:noProof/>
          <w:sz w:val="24"/>
        </w:rPr>
        <w:drawing>
          <wp:inline distT="0" distB="0" distL="0" distR="0" wp14:anchorId="491675E7" wp14:editId="7DB5EE90">
            <wp:extent cx="5731510" cy="3312160"/>
            <wp:effectExtent l="0" t="0" r="254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14:paraId="7BEB8566" w14:textId="77777777" w:rsidR="00385F46" w:rsidRPr="00E2143D" w:rsidRDefault="00385F46" w:rsidP="00385F46">
      <w:pPr>
        <w:pStyle w:val="Heading2"/>
        <w:jc w:val="left"/>
        <w:rPr>
          <w:rFonts w:ascii="Arial" w:hAnsi="Arial" w:cs="Arial"/>
          <w:i w:val="0"/>
          <w:iCs w:val="0"/>
          <w:sz w:val="24"/>
          <w:szCs w:val="24"/>
        </w:rPr>
      </w:pPr>
      <w:bookmarkStart w:id="44" w:name="_Toc90834090"/>
      <w:r w:rsidRPr="00E2143D">
        <w:rPr>
          <w:rFonts w:ascii="Arial" w:hAnsi="Arial" w:cs="Arial"/>
          <w:i w:val="0"/>
          <w:iCs w:val="0"/>
          <w:sz w:val="24"/>
          <w:szCs w:val="24"/>
        </w:rPr>
        <w:t>3.10 Dashboards</w:t>
      </w:r>
      <w:bookmarkEnd w:id="44"/>
    </w:p>
    <w:p w14:paraId="15699F5B" w14:textId="77777777" w:rsidR="00385F46" w:rsidRPr="00E2143D" w:rsidRDefault="00385F46" w:rsidP="00385F46">
      <w:pPr>
        <w:pStyle w:val="Heading3"/>
        <w:jc w:val="left"/>
        <w:rPr>
          <w:sz w:val="24"/>
          <w:szCs w:val="24"/>
        </w:rPr>
      </w:pPr>
      <w:bookmarkStart w:id="45" w:name="_Toc90834091"/>
      <w:r w:rsidRPr="00E2143D">
        <w:rPr>
          <w:sz w:val="24"/>
          <w:szCs w:val="24"/>
        </w:rPr>
        <w:t>Trends Dashboard (Figure 3.10.1)</w:t>
      </w:r>
      <w:bookmarkEnd w:id="45"/>
    </w:p>
    <w:p w14:paraId="10131EEF" w14:textId="4F85340D" w:rsidR="00385F46" w:rsidRDefault="00385F46" w:rsidP="00385F46">
      <w:pPr>
        <w:jc w:val="left"/>
        <w:rPr>
          <w:rFonts w:cs="Arial"/>
          <w:sz w:val="24"/>
        </w:rPr>
      </w:pPr>
      <w:r w:rsidRPr="00FE0836">
        <w:rPr>
          <w:rFonts w:cs="Arial"/>
          <w:sz w:val="24"/>
        </w:rPr>
        <w:t>This dashboard is used by users to find out the trends for the average prices, the number of sales and which town has the highest number of resales for a range of years. It can be filtered by the block number as well.</w:t>
      </w:r>
    </w:p>
    <w:p w14:paraId="442AC5B1" w14:textId="77777777" w:rsidR="00F8606B" w:rsidRPr="00FE0836" w:rsidRDefault="00F8606B" w:rsidP="00385F46">
      <w:pPr>
        <w:jc w:val="left"/>
        <w:rPr>
          <w:rFonts w:cs="Arial"/>
          <w:sz w:val="24"/>
        </w:rPr>
      </w:pPr>
    </w:p>
    <w:p w14:paraId="48966521" w14:textId="37EEF184" w:rsidR="00385F46" w:rsidRDefault="00385F46" w:rsidP="00385F46">
      <w:pPr>
        <w:jc w:val="left"/>
        <w:rPr>
          <w:rFonts w:cs="Arial"/>
          <w:sz w:val="24"/>
        </w:rPr>
      </w:pPr>
      <w:r w:rsidRPr="00FE0836">
        <w:rPr>
          <w:rFonts w:cs="Arial"/>
          <w:sz w:val="24"/>
        </w:rPr>
        <w:t>This dashboard is mainly for users to figure out if it is worth it to sell their flat or buy a flat at a certain time and how well a certain area is doing.</w:t>
      </w:r>
    </w:p>
    <w:p w14:paraId="64B4231A" w14:textId="77777777" w:rsidR="00F8606B" w:rsidRPr="00FE0836" w:rsidRDefault="00F8606B" w:rsidP="00385F46">
      <w:pPr>
        <w:jc w:val="left"/>
        <w:rPr>
          <w:rFonts w:cs="Arial"/>
          <w:sz w:val="24"/>
        </w:rPr>
      </w:pPr>
    </w:p>
    <w:p w14:paraId="4CB28691" w14:textId="77777777" w:rsidR="00385F46" w:rsidRPr="00FE0836" w:rsidRDefault="00385F46" w:rsidP="00385F46">
      <w:pPr>
        <w:jc w:val="left"/>
        <w:rPr>
          <w:rFonts w:cs="Arial"/>
          <w:sz w:val="24"/>
        </w:rPr>
      </w:pPr>
      <w:r w:rsidRPr="00FE0836">
        <w:rPr>
          <w:rFonts w:cs="Arial"/>
          <w:sz w:val="24"/>
        </w:rPr>
        <w:t>Users may select their preferred range of years, then search for a town of their choice followed by the block. Users do not have to use all the filters. They can use a combination of them or none if they so wish to. The explanation of filters is given below at 3.10.4.</w:t>
      </w:r>
    </w:p>
    <w:p w14:paraId="77E151DF" w14:textId="77777777" w:rsidR="00385F46" w:rsidRPr="00FE0836" w:rsidRDefault="00385F46" w:rsidP="00385F46">
      <w:pPr>
        <w:jc w:val="left"/>
        <w:rPr>
          <w:rFonts w:cs="Arial"/>
          <w:sz w:val="24"/>
        </w:rPr>
      </w:pPr>
      <w:r w:rsidRPr="00FE0836">
        <w:rPr>
          <w:rFonts w:cs="Arial"/>
          <w:noProof/>
          <w:sz w:val="24"/>
        </w:rPr>
        <w:lastRenderedPageBreak/>
        <w:drawing>
          <wp:inline distT="0" distB="0" distL="0" distR="0" wp14:anchorId="478E0DBD" wp14:editId="2FB1D637">
            <wp:extent cx="5432651" cy="2857500"/>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2651" cy="2857500"/>
                    </a:xfrm>
                    <a:prstGeom prst="rect">
                      <a:avLst/>
                    </a:prstGeom>
                  </pic:spPr>
                </pic:pic>
              </a:graphicData>
            </a:graphic>
          </wp:inline>
        </w:drawing>
      </w:r>
    </w:p>
    <w:p w14:paraId="1A0ED91E" w14:textId="77777777" w:rsidR="00385F46" w:rsidRPr="00E2143D" w:rsidRDefault="00385F46" w:rsidP="00385F46">
      <w:pPr>
        <w:pStyle w:val="Heading3"/>
        <w:jc w:val="left"/>
        <w:rPr>
          <w:sz w:val="24"/>
          <w:szCs w:val="24"/>
        </w:rPr>
      </w:pPr>
      <w:bookmarkStart w:id="46" w:name="_Toc90834092"/>
      <w:r w:rsidRPr="00E2143D">
        <w:rPr>
          <w:sz w:val="24"/>
          <w:szCs w:val="24"/>
        </w:rPr>
        <w:t>Price Dashboard (Figure 3.10.2)</w:t>
      </w:r>
      <w:bookmarkEnd w:id="46"/>
    </w:p>
    <w:p w14:paraId="46AC062D" w14:textId="6DB38797" w:rsidR="00385F46" w:rsidRDefault="00385F46" w:rsidP="00385F46">
      <w:pPr>
        <w:jc w:val="left"/>
        <w:rPr>
          <w:rFonts w:cs="Arial"/>
          <w:sz w:val="24"/>
        </w:rPr>
      </w:pPr>
      <w:r w:rsidRPr="00FE0836">
        <w:rPr>
          <w:rFonts w:cs="Arial"/>
          <w:sz w:val="24"/>
        </w:rPr>
        <w:t>This dashboard is for users to compare the prices of the area, flat type, flat model, and storey range so that they can figure out the best prices to buy or sell a flat at depending on the various factors.</w:t>
      </w:r>
    </w:p>
    <w:p w14:paraId="1B65A252" w14:textId="77777777" w:rsidR="00F8606B" w:rsidRPr="00FE0836" w:rsidRDefault="00F8606B" w:rsidP="00385F46">
      <w:pPr>
        <w:jc w:val="left"/>
        <w:rPr>
          <w:rFonts w:cs="Arial"/>
          <w:sz w:val="24"/>
        </w:rPr>
      </w:pPr>
    </w:p>
    <w:p w14:paraId="1377FF6D" w14:textId="77777777" w:rsidR="00F8606B" w:rsidRDefault="00385F46" w:rsidP="00385F46">
      <w:pPr>
        <w:jc w:val="left"/>
        <w:rPr>
          <w:rFonts w:cs="Arial"/>
          <w:sz w:val="24"/>
        </w:rPr>
      </w:pPr>
      <w:r w:rsidRPr="00FE0836">
        <w:rPr>
          <w:rFonts w:cs="Arial"/>
          <w:sz w:val="24"/>
        </w:rPr>
        <w:t>Buyers/Sellers may select their preferred range of year. Then they can search for a town of their choice followed by block or storey range and then flat type/model and compare prices for the price they are being offered, for buyers, or the price they are giving, for sellers, to find out if the price offered or giving is reasonable or not.</w:t>
      </w:r>
    </w:p>
    <w:p w14:paraId="68BC206C" w14:textId="77777777" w:rsidR="00F8606B" w:rsidRDefault="00F8606B" w:rsidP="00385F46">
      <w:pPr>
        <w:jc w:val="left"/>
        <w:rPr>
          <w:rFonts w:cs="Arial"/>
          <w:sz w:val="24"/>
        </w:rPr>
      </w:pPr>
    </w:p>
    <w:p w14:paraId="4501BBA8" w14:textId="3FFA8B2F" w:rsidR="00F8606B" w:rsidRPr="00FE0836" w:rsidRDefault="00385F46" w:rsidP="00385F46">
      <w:pPr>
        <w:jc w:val="left"/>
        <w:rPr>
          <w:rFonts w:cs="Arial"/>
          <w:sz w:val="24"/>
        </w:rPr>
      </w:pPr>
      <w:r w:rsidRPr="00FE0836">
        <w:rPr>
          <w:rFonts w:cs="Arial"/>
          <w:sz w:val="24"/>
        </w:rPr>
        <w:t>Users do not have to fill in or select every available filter here. They can use a combination of them or none at all if so wished. However, using none of the filters is not that advisable. The explanation of filters is given below at 3.10.4.</w:t>
      </w:r>
    </w:p>
    <w:p w14:paraId="509198FF" w14:textId="77777777" w:rsidR="00385F46" w:rsidRPr="00FE0836" w:rsidRDefault="00385F46" w:rsidP="00385F46">
      <w:pPr>
        <w:jc w:val="left"/>
        <w:rPr>
          <w:rFonts w:cs="Arial"/>
          <w:sz w:val="24"/>
        </w:rPr>
      </w:pPr>
      <w:r w:rsidRPr="00FE0836">
        <w:rPr>
          <w:rFonts w:cs="Arial"/>
          <w:noProof/>
          <w:sz w:val="24"/>
        </w:rPr>
        <w:drawing>
          <wp:inline distT="0" distB="0" distL="0" distR="0" wp14:anchorId="5473CB8E" wp14:editId="7954DCAD">
            <wp:extent cx="5731510" cy="3021965"/>
            <wp:effectExtent l="0" t="0" r="2540" b="698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7CA75D3A" w14:textId="77777777" w:rsidR="00385F46" w:rsidRPr="00E2143D" w:rsidRDefault="00385F46" w:rsidP="00385F46">
      <w:pPr>
        <w:pStyle w:val="Heading3"/>
        <w:jc w:val="left"/>
        <w:rPr>
          <w:sz w:val="24"/>
          <w:szCs w:val="24"/>
        </w:rPr>
      </w:pPr>
      <w:bookmarkStart w:id="47" w:name="_Toc90834093"/>
      <w:r w:rsidRPr="00E2143D">
        <w:rPr>
          <w:sz w:val="24"/>
          <w:szCs w:val="24"/>
        </w:rPr>
        <w:lastRenderedPageBreak/>
        <w:t>Flats Comparison Dashboard (Figure 3.10.3)</w:t>
      </w:r>
      <w:bookmarkEnd w:id="47"/>
    </w:p>
    <w:p w14:paraId="503E66AB" w14:textId="1DB140CE" w:rsidR="00F8606B" w:rsidRDefault="00385F46" w:rsidP="00385F46">
      <w:pPr>
        <w:jc w:val="left"/>
        <w:rPr>
          <w:rFonts w:cs="Arial"/>
          <w:sz w:val="24"/>
        </w:rPr>
      </w:pPr>
      <w:r w:rsidRPr="00FE0836">
        <w:rPr>
          <w:rFonts w:cs="Arial"/>
          <w:sz w:val="24"/>
        </w:rPr>
        <w:t>This dashboard is for users to compare the flat price via flat type and flat model for blocks or towns. It can be used with the Price Dashboard (Figure 3.10.2) or as a standalone. However, if used as a standalone, users will be unable to access the filter by town function.</w:t>
      </w:r>
    </w:p>
    <w:p w14:paraId="340FE14C" w14:textId="77777777" w:rsidR="00F8606B" w:rsidRPr="00FE0836" w:rsidRDefault="00F8606B" w:rsidP="00385F46">
      <w:pPr>
        <w:jc w:val="left"/>
        <w:rPr>
          <w:rFonts w:cs="Arial"/>
          <w:sz w:val="24"/>
        </w:rPr>
      </w:pPr>
    </w:p>
    <w:p w14:paraId="62597FB7" w14:textId="77777777" w:rsidR="00F8606B" w:rsidRDefault="00385F46" w:rsidP="00385F46">
      <w:pPr>
        <w:jc w:val="left"/>
        <w:rPr>
          <w:rFonts w:cs="Arial"/>
          <w:sz w:val="24"/>
        </w:rPr>
      </w:pPr>
      <w:r w:rsidRPr="00FE0836">
        <w:rPr>
          <w:rFonts w:cs="Arial"/>
          <w:sz w:val="24"/>
        </w:rPr>
        <w:t>With 3.10.2, after using their filters of choice, the user proceeds to this dashboard to have the flat type/model of their choice be compared to the national average prices, and the prices for their chosen town(s).</w:t>
      </w:r>
    </w:p>
    <w:p w14:paraId="00B8AE5C" w14:textId="77777777" w:rsidR="00F8606B" w:rsidRDefault="00F8606B" w:rsidP="00385F46">
      <w:pPr>
        <w:jc w:val="left"/>
        <w:rPr>
          <w:rFonts w:cs="Arial"/>
          <w:sz w:val="24"/>
        </w:rPr>
      </w:pPr>
    </w:p>
    <w:p w14:paraId="7CE51A73" w14:textId="1E8573D0" w:rsidR="00385F46" w:rsidRPr="00FE0836" w:rsidRDefault="00385F46" w:rsidP="00385F46">
      <w:pPr>
        <w:jc w:val="left"/>
        <w:rPr>
          <w:rFonts w:cs="Arial"/>
          <w:sz w:val="24"/>
        </w:rPr>
      </w:pPr>
      <w:r w:rsidRPr="00FE0836">
        <w:rPr>
          <w:rFonts w:cs="Arial"/>
          <w:sz w:val="24"/>
        </w:rPr>
        <w:t>The flats can be further filtered by the flat type and flat model to have a clearer comparison between the prices of the flats. The explanation of filters is given below at 3.10.4.</w:t>
      </w:r>
    </w:p>
    <w:p w14:paraId="7C349E04" w14:textId="77777777" w:rsidR="00385F46" w:rsidRPr="00FE0836" w:rsidRDefault="00385F46" w:rsidP="00385F46">
      <w:pPr>
        <w:jc w:val="left"/>
        <w:rPr>
          <w:rFonts w:cs="Arial"/>
          <w:sz w:val="24"/>
        </w:rPr>
      </w:pPr>
      <w:r w:rsidRPr="00FE0836">
        <w:rPr>
          <w:rFonts w:cs="Arial"/>
          <w:noProof/>
          <w:sz w:val="24"/>
        </w:rPr>
        <w:drawing>
          <wp:inline distT="0" distB="0" distL="0" distR="0" wp14:anchorId="47A2CDBC" wp14:editId="4BBB8CEC">
            <wp:extent cx="5731510" cy="2933700"/>
            <wp:effectExtent l="0" t="0" r="254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099F038E" w14:textId="77777777" w:rsidR="00385F46" w:rsidRPr="00E2143D" w:rsidRDefault="00385F46" w:rsidP="00385F46">
      <w:pPr>
        <w:pStyle w:val="Heading3"/>
        <w:jc w:val="left"/>
        <w:rPr>
          <w:sz w:val="24"/>
          <w:szCs w:val="24"/>
        </w:rPr>
      </w:pPr>
      <w:bookmarkStart w:id="48" w:name="_Toc90834094"/>
      <w:r w:rsidRPr="00E2143D">
        <w:rPr>
          <w:sz w:val="24"/>
          <w:szCs w:val="24"/>
        </w:rPr>
        <w:t>3.10.4 Features</w:t>
      </w:r>
      <w:bookmarkEnd w:id="48"/>
    </w:p>
    <w:p w14:paraId="34581B0E" w14:textId="77777777" w:rsidR="00385F46" w:rsidRPr="00E2143D" w:rsidRDefault="00385F46" w:rsidP="00385F46">
      <w:pPr>
        <w:pStyle w:val="Heading4"/>
        <w:rPr>
          <w:rFonts w:ascii="Arial" w:hAnsi="Arial" w:cs="Arial"/>
          <w:b/>
          <w:bCs/>
          <w:i w:val="0"/>
          <w:iCs w:val="0"/>
          <w:color w:val="auto"/>
          <w:sz w:val="24"/>
          <w:szCs w:val="24"/>
        </w:rPr>
      </w:pPr>
      <w:r w:rsidRPr="00E2143D">
        <w:rPr>
          <w:rFonts w:ascii="Arial" w:hAnsi="Arial" w:cs="Arial"/>
          <w:b/>
          <w:bCs/>
          <w:i w:val="0"/>
          <w:iCs w:val="0"/>
          <w:color w:val="auto"/>
          <w:sz w:val="24"/>
          <w:szCs w:val="24"/>
        </w:rPr>
        <w:t>3.10.4.1 Year and Block filter</w:t>
      </w:r>
    </w:p>
    <w:p w14:paraId="3312B1F7" w14:textId="77777777" w:rsidR="00385F46" w:rsidRPr="00FE0836" w:rsidRDefault="00385F46" w:rsidP="00385F46">
      <w:pPr>
        <w:jc w:val="left"/>
        <w:rPr>
          <w:rFonts w:cs="Arial"/>
          <w:sz w:val="24"/>
        </w:rPr>
      </w:pPr>
      <w:r w:rsidRPr="00FE0836">
        <w:rPr>
          <w:rFonts w:cs="Arial"/>
          <w:sz w:val="24"/>
        </w:rPr>
        <w:t>The year and block filter affects all dashboards at once</w:t>
      </w:r>
    </w:p>
    <w:p w14:paraId="6F422E50" w14:textId="4805B0F3" w:rsidR="00385F46" w:rsidRDefault="00385F46" w:rsidP="00385F46">
      <w:pPr>
        <w:jc w:val="left"/>
        <w:rPr>
          <w:rFonts w:cs="Arial"/>
          <w:sz w:val="24"/>
        </w:rPr>
      </w:pPr>
      <w:r w:rsidRPr="00FE0836">
        <w:rPr>
          <w:rFonts w:cs="Arial"/>
          <w:noProof/>
          <w:sz w:val="24"/>
        </w:rPr>
        <w:lastRenderedPageBreak/>
        <w:drawing>
          <wp:inline distT="0" distB="0" distL="0" distR="0" wp14:anchorId="751A1B96" wp14:editId="05A1523D">
            <wp:extent cx="5731510" cy="3008052"/>
            <wp:effectExtent l="0" t="0" r="2540" b="190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08052"/>
                    </a:xfrm>
                    <a:prstGeom prst="rect">
                      <a:avLst/>
                    </a:prstGeom>
                  </pic:spPr>
                </pic:pic>
              </a:graphicData>
            </a:graphic>
          </wp:inline>
        </w:drawing>
      </w:r>
    </w:p>
    <w:p w14:paraId="1D623698" w14:textId="77777777" w:rsidR="00F8606B" w:rsidRPr="00FE0836" w:rsidRDefault="00F8606B" w:rsidP="00385F46">
      <w:pPr>
        <w:jc w:val="left"/>
        <w:rPr>
          <w:rFonts w:cs="Arial"/>
          <w:sz w:val="24"/>
        </w:rPr>
      </w:pPr>
    </w:p>
    <w:p w14:paraId="58F7AE3E" w14:textId="77777777" w:rsidR="00385F46" w:rsidRPr="00FE0836" w:rsidRDefault="00385F46" w:rsidP="00385F46">
      <w:pPr>
        <w:jc w:val="left"/>
        <w:rPr>
          <w:rFonts w:cs="Arial"/>
          <w:sz w:val="24"/>
        </w:rPr>
      </w:pPr>
      <w:r w:rsidRPr="00FE0836">
        <w:rPr>
          <w:rFonts w:cs="Arial"/>
          <w:noProof/>
          <w:sz w:val="24"/>
        </w:rPr>
        <w:drawing>
          <wp:inline distT="0" distB="0" distL="0" distR="0" wp14:anchorId="18DCB4AC" wp14:editId="660BDB09">
            <wp:extent cx="5731510" cy="3014980"/>
            <wp:effectExtent l="0" t="0" r="254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30E4720B" w14:textId="5BD51BC4" w:rsidR="00385F46" w:rsidRDefault="00385F46" w:rsidP="00385F46">
      <w:pPr>
        <w:jc w:val="left"/>
        <w:rPr>
          <w:rFonts w:cs="Arial"/>
          <w:sz w:val="24"/>
        </w:rPr>
      </w:pPr>
      <w:r w:rsidRPr="00FE0836">
        <w:rPr>
          <w:rFonts w:cs="Arial"/>
          <w:noProof/>
          <w:sz w:val="24"/>
        </w:rPr>
        <w:lastRenderedPageBreak/>
        <w:drawing>
          <wp:inline distT="0" distB="0" distL="0" distR="0" wp14:anchorId="6FDEDD15" wp14:editId="53D44F49">
            <wp:extent cx="5731510" cy="3014980"/>
            <wp:effectExtent l="0" t="0" r="2540" b="0"/>
            <wp:docPr id="17" name="Picture 1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19971109" w14:textId="77777777" w:rsidR="00F8606B" w:rsidRPr="00FE0836" w:rsidRDefault="00F8606B" w:rsidP="00385F46">
      <w:pPr>
        <w:jc w:val="left"/>
        <w:rPr>
          <w:rFonts w:cs="Arial"/>
          <w:sz w:val="24"/>
        </w:rPr>
      </w:pPr>
    </w:p>
    <w:p w14:paraId="46F7CA97" w14:textId="53755026" w:rsidR="00385F46" w:rsidRDefault="00385F46" w:rsidP="00385F46">
      <w:pPr>
        <w:jc w:val="left"/>
        <w:rPr>
          <w:rFonts w:cs="Arial"/>
          <w:sz w:val="24"/>
        </w:rPr>
      </w:pPr>
      <w:r w:rsidRPr="00FE0836">
        <w:rPr>
          <w:rFonts w:cs="Arial"/>
          <w:sz w:val="24"/>
        </w:rPr>
        <w:t>This is so that all comparisons made on all dashboards are for all indicated blocks/timeframes to ensure a mostly fair comparison as well as for easy referencing between dashboards and visuals.</w:t>
      </w:r>
    </w:p>
    <w:p w14:paraId="56909F64" w14:textId="77777777" w:rsidR="00F8606B" w:rsidRPr="00FE0836" w:rsidRDefault="00F8606B" w:rsidP="00385F46">
      <w:pPr>
        <w:jc w:val="left"/>
        <w:rPr>
          <w:rFonts w:cs="Arial"/>
          <w:sz w:val="24"/>
        </w:rPr>
      </w:pPr>
    </w:p>
    <w:p w14:paraId="732340F4" w14:textId="06AE09D3" w:rsidR="00F8606B" w:rsidRPr="00F8606B" w:rsidRDefault="00385F46" w:rsidP="00F8606B">
      <w:pPr>
        <w:pStyle w:val="Heading4"/>
        <w:rPr>
          <w:rFonts w:ascii="Arial" w:hAnsi="Arial" w:cs="Arial"/>
          <w:b/>
          <w:bCs/>
          <w:i w:val="0"/>
          <w:iCs w:val="0"/>
          <w:color w:val="auto"/>
          <w:sz w:val="24"/>
          <w:szCs w:val="24"/>
        </w:rPr>
      </w:pPr>
      <w:r w:rsidRPr="00E2143D">
        <w:rPr>
          <w:rFonts w:ascii="Arial" w:hAnsi="Arial" w:cs="Arial"/>
          <w:b/>
          <w:bCs/>
          <w:i w:val="0"/>
          <w:iCs w:val="0"/>
          <w:color w:val="auto"/>
          <w:sz w:val="24"/>
          <w:szCs w:val="24"/>
        </w:rPr>
        <w:t>3.10.4.2 Town filter on Trends Dashboard (Figure 3.10.1)</w:t>
      </w:r>
    </w:p>
    <w:p w14:paraId="1A15A77E" w14:textId="5DBBA6DD" w:rsidR="00385F46" w:rsidRDefault="00385F46" w:rsidP="00385F46">
      <w:pPr>
        <w:jc w:val="left"/>
        <w:rPr>
          <w:rFonts w:cs="Arial"/>
          <w:sz w:val="24"/>
        </w:rPr>
      </w:pPr>
      <w:r w:rsidRPr="00FE0836">
        <w:rPr>
          <w:rFonts w:cs="Arial"/>
          <w:sz w:val="24"/>
        </w:rPr>
        <w:t>The bar chart in Figure 3.10.1 (Figure 3.6.1) can act as a filter for the dashboard. The filter acts on both Figure 3.7.1 and Figure 3.8.1, it does not affect Figure 3.10.2 or Figure 3.10.3</w:t>
      </w:r>
    </w:p>
    <w:p w14:paraId="02FD4381" w14:textId="77777777" w:rsidR="00F8606B" w:rsidRPr="00FE0836" w:rsidRDefault="00F8606B" w:rsidP="00385F46">
      <w:pPr>
        <w:jc w:val="left"/>
        <w:rPr>
          <w:rFonts w:cs="Arial"/>
          <w:sz w:val="24"/>
        </w:rPr>
      </w:pPr>
    </w:p>
    <w:p w14:paraId="4BC7583A" w14:textId="77777777" w:rsidR="00385F46" w:rsidRPr="00FE0836" w:rsidRDefault="00385F46" w:rsidP="00385F46">
      <w:pPr>
        <w:jc w:val="left"/>
        <w:rPr>
          <w:rFonts w:cs="Arial"/>
          <w:sz w:val="24"/>
        </w:rPr>
      </w:pPr>
      <w:r w:rsidRPr="00FE0836">
        <w:rPr>
          <w:rFonts w:cs="Arial"/>
          <w:noProof/>
          <w:sz w:val="24"/>
        </w:rPr>
        <w:drawing>
          <wp:inline distT="0" distB="0" distL="0" distR="0" wp14:anchorId="12F289A6" wp14:editId="7D976EE1">
            <wp:extent cx="5713259" cy="2989580"/>
            <wp:effectExtent l="0" t="0" r="1905" b="1270"/>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3259" cy="2989580"/>
                    </a:xfrm>
                    <a:prstGeom prst="rect">
                      <a:avLst/>
                    </a:prstGeom>
                  </pic:spPr>
                </pic:pic>
              </a:graphicData>
            </a:graphic>
          </wp:inline>
        </w:drawing>
      </w:r>
    </w:p>
    <w:p w14:paraId="39907F8A" w14:textId="4ED6CA37" w:rsidR="00385F46" w:rsidRDefault="00385F46" w:rsidP="00385F46">
      <w:pPr>
        <w:jc w:val="left"/>
        <w:rPr>
          <w:rFonts w:cs="Arial"/>
          <w:noProof/>
          <w:sz w:val="24"/>
        </w:rPr>
      </w:pPr>
      <w:r w:rsidRPr="00FE0836">
        <w:rPr>
          <w:rFonts w:cs="Arial"/>
          <w:sz w:val="24"/>
        </w:rPr>
        <w:lastRenderedPageBreak/>
        <w:t>Multiple values can also be selected by holding ctrl and clicking the values of choice.</w:t>
      </w:r>
      <w:r w:rsidRPr="00FE0836">
        <w:rPr>
          <w:rFonts w:cs="Arial"/>
          <w:noProof/>
          <w:sz w:val="24"/>
        </w:rPr>
        <w:t xml:space="preserve"> </w:t>
      </w:r>
      <w:r w:rsidRPr="00FE0836">
        <w:rPr>
          <w:rFonts w:cs="Arial"/>
          <w:noProof/>
          <w:sz w:val="24"/>
        </w:rPr>
        <w:drawing>
          <wp:inline distT="0" distB="0" distL="0" distR="0" wp14:anchorId="3585BC2E" wp14:editId="6690EFB9">
            <wp:extent cx="5730569" cy="2608028"/>
            <wp:effectExtent l="0" t="0" r="3810" b="1905"/>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0569" cy="2608028"/>
                    </a:xfrm>
                    <a:prstGeom prst="rect">
                      <a:avLst/>
                    </a:prstGeom>
                  </pic:spPr>
                </pic:pic>
              </a:graphicData>
            </a:graphic>
          </wp:inline>
        </w:drawing>
      </w:r>
    </w:p>
    <w:p w14:paraId="21187002" w14:textId="77777777" w:rsidR="00F8606B" w:rsidRPr="00FE0836" w:rsidRDefault="00F8606B" w:rsidP="00385F46">
      <w:pPr>
        <w:jc w:val="left"/>
        <w:rPr>
          <w:rFonts w:cs="Arial"/>
          <w:sz w:val="24"/>
        </w:rPr>
      </w:pPr>
    </w:p>
    <w:p w14:paraId="77799C22" w14:textId="77777777" w:rsidR="00385F46" w:rsidRPr="00E2143D" w:rsidRDefault="00385F46" w:rsidP="00385F46">
      <w:pPr>
        <w:pStyle w:val="Heading4"/>
        <w:rPr>
          <w:rFonts w:ascii="Arial" w:hAnsi="Arial" w:cs="Arial"/>
          <w:b/>
          <w:bCs/>
          <w:i w:val="0"/>
          <w:iCs w:val="0"/>
          <w:color w:val="auto"/>
          <w:sz w:val="24"/>
          <w:szCs w:val="24"/>
        </w:rPr>
      </w:pPr>
      <w:r w:rsidRPr="00E2143D">
        <w:rPr>
          <w:rFonts w:ascii="Arial" w:hAnsi="Arial" w:cs="Arial"/>
          <w:b/>
          <w:bCs/>
          <w:i w:val="0"/>
          <w:iCs w:val="0"/>
          <w:color w:val="auto"/>
          <w:sz w:val="24"/>
          <w:szCs w:val="24"/>
        </w:rPr>
        <w:t>3.10.4.3 Town filter on Price Dashboard (Figure 3.10.2)</w:t>
      </w:r>
    </w:p>
    <w:p w14:paraId="0F67BDBD" w14:textId="77777777" w:rsidR="00385F46" w:rsidRPr="00FE0836" w:rsidRDefault="00385F46" w:rsidP="00385F46">
      <w:pPr>
        <w:jc w:val="left"/>
        <w:rPr>
          <w:rFonts w:cs="Arial"/>
          <w:sz w:val="24"/>
        </w:rPr>
      </w:pPr>
      <w:r w:rsidRPr="00FE0836">
        <w:rPr>
          <w:rFonts w:cs="Arial"/>
          <w:sz w:val="24"/>
        </w:rPr>
        <w:t>The table on the dashboard acts as a filter. It affects both bar charts in the table (Figure 3.5.1 and Figure 3.3.1)</w:t>
      </w:r>
    </w:p>
    <w:p w14:paraId="19E6B907" w14:textId="418DAFE7" w:rsidR="00385F46" w:rsidRDefault="00385F46" w:rsidP="00385F46">
      <w:pPr>
        <w:jc w:val="left"/>
        <w:rPr>
          <w:rFonts w:cs="Arial"/>
          <w:sz w:val="24"/>
        </w:rPr>
      </w:pPr>
      <w:r w:rsidRPr="00FE0836">
        <w:rPr>
          <w:rFonts w:cs="Arial"/>
          <w:noProof/>
          <w:sz w:val="24"/>
        </w:rPr>
        <w:drawing>
          <wp:inline distT="0" distB="0" distL="0" distR="0" wp14:anchorId="61498331" wp14:editId="5C3AD9B9">
            <wp:extent cx="5731510" cy="2999105"/>
            <wp:effectExtent l="0" t="0" r="254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73A20D14" w14:textId="77777777" w:rsidR="00F8606B" w:rsidRPr="00FE0836" w:rsidRDefault="00F8606B" w:rsidP="00385F46">
      <w:pPr>
        <w:jc w:val="left"/>
        <w:rPr>
          <w:rFonts w:cs="Arial"/>
          <w:sz w:val="24"/>
        </w:rPr>
      </w:pPr>
    </w:p>
    <w:p w14:paraId="43551251" w14:textId="77777777" w:rsidR="00385F46" w:rsidRPr="00FE0836" w:rsidRDefault="00385F46" w:rsidP="00385F46">
      <w:pPr>
        <w:jc w:val="left"/>
        <w:rPr>
          <w:rFonts w:cs="Arial"/>
          <w:sz w:val="24"/>
        </w:rPr>
      </w:pPr>
      <w:r w:rsidRPr="00FE0836">
        <w:rPr>
          <w:rFonts w:cs="Arial"/>
          <w:sz w:val="24"/>
        </w:rPr>
        <w:t>As well as the two bar charts on the right (Figure 3.2.1 and Figure 3.3.1) of 3.10.3, for a relatively fairer comparison and easier referencing.</w:t>
      </w:r>
    </w:p>
    <w:p w14:paraId="31AC7FEC" w14:textId="2ADCA224" w:rsidR="00385F46" w:rsidRDefault="00385F46" w:rsidP="00385F46">
      <w:pPr>
        <w:jc w:val="left"/>
        <w:rPr>
          <w:rFonts w:cs="Arial"/>
          <w:sz w:val="24"/>
        </w:rPr>
      </w:pPr>
      <w:r w:rsidRPr="00FE0836">
        <w:rPr>
          <w:rFonts w:cs="Arial"/>
          <w:noProof/>
          <w:sz w:val="24"/>
        </w:rPr>
        <w:lastRenderedPageBreak/>
        <w:drawing>
          <wp:inline distT="0" distB="0" distL="0" distR="0" wp14:anchorId="58BF6FC3" wp14:editId="432F78B6">
            <wp:extent cx="5731510" cy="3003550"/>
            <wp:effectExtent l="0" t="0" r="2540" b="6350"/>
            <wp:docPr id="22" name="Picture 2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6D450BE1" w14:textId="77777777" w:rsidR="00F8606B" w:rsidRPr="00FE0836" w:rsidRDefault="00F8606B" w:rsidP="00385F46">
      <w:pPr>
        <w:jc w:val="left"/>
        <w:rPr>
          <w:rFonts w:cs="Arial"/>
          <w:sz w:val="24"/>
        </w:rPr>
      </w:pPr>
    </w:p>
    <w:p w14:paraId="41B45A0D" w14:textId="0CE5978D" w:rsidR="00385F46" w:rsidRDefault="00385F46" w:rsidP="00385F46">
      <w:pPr>
        <w:jc w:val="left"/>
        <w:rPr>
          <w:rFonts w:cs="Arial"/>
          <w:sz w:val="24"/>
        </w:rPr>
      </w:pPr>
      <w:r w:rsidRPr="00FE0836">
        <w:rPr>
          <w:rFonts w:cs="Arial"/>
          <w:sz w:val="24"/>
        </w:rPr>
        <w:t>Similar to the feature mentioned in 3.10.4.2, multiple towns can be selected from the table by holding ctrl and pressing the values of choice.</w:t>
      </w:r>
      <w:r w:rsidRPr="00FE0836">
        <w:rPr>
          <w:rFonts w:cs="Arial"/>
          <w:noProof/>
          <w:sz w:val="24"/>
        </w:rPr>
        <w:drawing>
          <wp:inline distT="0" distB="0" distL="0" distR="0" wp14:anchorId="0F36B50A" wp14:editId="40CBE8B8">
            <wp:extent cx="5731510" cy="3044825"/>
            <wp:effectExtent l="0" t="0" r="2540"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EF3A369" w14:textId="77777777" w:rsidR="00F8606B" w:rsidRPr="00FE0836" w:rsidRDefault="00F8606B" w:rsidP="00385F46">
      <w:pPr>
        <w:jc w:val="left"/>
        <w:rPr>
          <w:rFonts w:cs="Arial"/>
          <w:sz w:val="24"/>
        </w:rPr>
      </w:pPr>
    </w:p>
    <w:p w14:paraId="3EEF6BFB" w14:textId="77777777" w:rsidR="00385F46" w:rsidRPr="00E2143D" w:rsidRDefault="00385F46" w:rsidP="00385F46">
      <w:pPr>
        <w:pStyle w:val="Heading4"/>
        <w:rPr>
          <w:rFonts w:ascii="Arial" w:hAnsi="Arial" w:cs="Arial"/>
          <w:b/>
          <w:bCs/>
          <w:i w:val="0"/>
          <w:iCs w:val="0"/>
          <w:color w:val="auto"/>
          <w:sz w:val="24"/>
          <w:szCs w:val="24"/>
        </w:rPr>
      </w:pPr>
      <w:r w:rsidRPr="00E2143D">
        <w:rPr>
          <w:rFonts w:ascii="Arial" w:hAnsi="Arial" w:cs="Arial"/>
          <w:b/>
          <w:bCs/>
          <w:i w:val="0"/>
          <w:iCs w:val="0"/>
          <w:color w:val="auto"/>
          <w:sz w:val="24"/>
          <w:szCs w:val="24"/>
        </w:rPr>
        <w:t>3.10.4.4 Flat Type/Model Filter on Flats Comparison Dashboard (Figure3.10.3)</w:t>
      </w:r>
    </w:p>
    <w:p w14:paraId="020E4C10" w14:textId="77777777" w:rsidR="00385F46" w:rsidRPr="00FE0836" w:rsidRDefault="00385F46" w:rsidP="00385F46">
      <w:pPr>
        <w:jc w:val="left"/>
        <w:rPr>
          <w:rFonts w:cs="Arial"/>
          <w:sz w:val="24"/>
        </w:rPr>
      </w:pPr>
      <w:r w:rsidRPr="00FE0836">
        <w:rPr>
          <w:rFonts w:cs="Arial"/>
          <w:sz w:val="24"/>
        </w:rPr>
        <w:t>The Bar chart on the left of Figure 3.10.3 can be used as a filter to filter the dashboard by flat type/flat model. It affects the Two bar charts on the right (Figure 3.2.1 and Figure 3.3.1)</w:t>
      </w:r>
    </w:p>
    <w:p w14:paraId="7988A70C" w14:textId="43D0CCE9" w:rsidR="00385F46" w:rsidRDefault="00385F46" w:rsidP="00385F46">
      <w:pPr>
        <w:jc w:val="left"/>
        <w:rPr>
          <w:rFonts w:cs="Arial"/>
          <w:sz w:val="24"/>
        </w:rPr>
      </w:pPr>
      <w:r w:rsidRPr="00FE0836">
        <w:rPr>
          <w:rFonts w:cs="Arial"/>
          <w:noProof/>
          <w:sz w:val="24"/>
        </w:rPr>
        <w:lastRenderedPageBreak/>
        <w:drawing>
          <wp:inline distT="0" distB="0" distL="0" distR="0" wp14:anchorId="69ABBB80" wp14:editId="7C450379">
            <wp:extent cx="5731510" cy="3074670"/>
            <wp:effectExtent l="0" t="0" r="254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3C51D159" w14:textId="77777777" w:rsidR="00F8606B" w:rsidRPr="00FE0836" w:rsidRDefault="00F8606B" w:rsidP="00385F46">
      <w:pPr>
        <w:jc w:val="left"/>
        <w:rPr>
          <w:rFonts w:cs="Arial"/>
          <w:sz w:val="24"/>
        </w:rPr>
      </w:pPr>
    </w:p>
    <w:p w14:paraId="0A7D8222" w14:textId="29D920D8" w:rsidR="00385F46" w:rsidRDefault="00385F46" w:rsidP="00385F46">
      <w:pPr>
        <w:jc w:val="left"/>
        <w:rPr>
          <w:rFonts w:cs="Arial"/>
          <w:sz w:val="24"/>
        </w:rPr>
      </w:pPr>
      <w:r w:rsidRPr="00FE0836">
        <w:rPr>
          <w:rFonts w:cs="Arial"/>
          <w:sz w:val="24"/>
        </w:rPr>
        <w:t>As well as the bottom right chart on Figure 3.10.2 (Figure 3.3.1)</w:t>
      </w:r>
      <w:r w:rsidRPr="00FE0836">
        <w:rPr>
          <w:rFonts w:cs="Arial"/>
          <w:noProof/>
          <w:sz w:val="24"/>
        </w:rPr>
        <w:drawing>
          <wp:inline distT="0" distB="0" distL="0" distR="0" wp14:anchorId="7EA34153" wp14:editId="580DFD78">
            <wp:extent cx="5731510" cy="3041650"/>
            <wp:effectExtent l="0" t="0" r="2540" b="635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09CDCC53" w14:textId="77777777" w:rsidR="00F8606B" w:rsidRPr="00FE0836" w:rsidRDefault="00F8606B" w:rsidP="00385F46">
      <w:pPr>
        <w:jc w:val="left"/>
        <w:rPr>
          <w:rFonts w:cs="Arial"/>
          <w:sz w:val="24"/>
        </w:rPr>
      </w:pPr>
    </w:p>
    <w:p w14:paraId="0BF605D5" w14:textId="37243510" w:rsidR="00385F46" w:rsidRDefault="00385F46" w:rsidP="00385F46">
      <w:pPr>
        <w:jc w:val="left"/>
        <w:rPr>
          <w:rFonts w:cs="Arial"/>
          <w:sz w:val="24"/>
        </w:rPr>
      </w:pPr>
      <w:r w:rsidRPr="00FE0836">
        <w:rPr>
          <w:rFonts w:cs="Arial"/>
          <w:sz w:val="24"/>
        </w:rPr>
        <w:lastRenderedPageBreak/>
        <w:t>Similar to the filters mentioned in 3.10.4.2 and 3.10.4.3, multiple values can be selected by holding ctrl and selecting the values of choice.</w:t>
      </w:r>
      <w:r w:rsidRPr="00FE0836">
        <w:rPr>
          <w:rFonts w:cs="Arial"/>
          <w:noProof/>
          <w:sz w:val="24"/>
        </w:rPr>
        <w:drawing>
          <wp:inline distT="0" distB="0" distL="0" distR="0" wp14:anchorId="2BC1C939" wp14:editId="44516760">
            <wp:extent cx="5731510" cy="3041015"/>
            <wp:effectExtent l="0" t="0" r="2540" b="6985"/>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03148766" w14:textId="77777777" w:rsidR="00F8606B" w:rsidRPr="00FE0836" w:rsidRDefault="00F8606B" w:rsidP="00385F46">
      <w:pPr>
        <w:jc w:val="left"/>
        <w:rPr>
          <w:rFonts w:cs="Arial"/>
          <w:sz w:val="24"/>
        </w:rPr>
      </w:pPr>
    </w:p>
    <w:p w14:paraId="784A67AF" w14:textId="459B0CB3" w:rsidR="00385F46" w:rsidRDefault="00385F46" w:rsidP="00385F46">
      <w:pPr>
        <w:jc w:val="left"/>
        <w:rPr>
          <w:rFonts w:cs="Arial"/>
          <w:sz w:val="24"/>
        </w:rPr>
      </w:pPr>
      <w:r w:rsidRPr="00FE0836">
        <w:rPr>
          <w:rFonts w:cs="Arial"/>
          <w:sz w:val="24"/>
        </w:rPr>
        <w:t>This filter function is meant for the user to be able to find their flat type/model of choice much more easily. The filter can be used without any other filters being used with it if they user wishes to do so.</w:t>
      </w:r>
    </w:p>
    <w:p w14:paraId="68431528" w14:textId="77777777" w:rsidR="00F8606B" w:rsidRPr="00FE0836" w:rsidRDefault="00F8606B" w:rsidP="00385F46">
      <w:pPr>
        <w:jc w:val="left"/>
        <w:rPr>
          <w:rFonts w:cs="Arial"/>
          <w:sz w:val="24"/>
        </w:rPr>
      </w:pPr>
    </w:p>
    <w:p w14:paraId="5978A453" w14:textId="77777777" w:rsidR="00385F46" w:rsidRPr="00E2143D" w:rsidRDefault="00385F46" w:rsidP="00385F46">
      <w:pPr>
        <w:pStyle w:val="Heading4"/>
        <w:rPr>
          <w:rFonts w:ascii="Arial" w:hAnsi="Arial" w:cs="Arial"/>
          <w:b/>
          <w:bCs/>
          <w:i w:val="0"/>
          <w:iCs w:val="0"/>
          <w:color w:val="auto"/>
          <w:sz w:val="24"/>
          <w:szCs w:val="24"/>
        </w:rPr>
      </w:pPr>
      <w:r w:rsidRPr="00E2143D">
        <w:rPr>
          <w:rFonts w:ascii="Arial" w:hAnsi="Arial" w:cs="Arial"/>
          <w:b/>
          <w:bCs/>
          <w:i w:val="0"/>
          <w:iCs w:val="0"/>
          <w:color w:val="auto"/>
          <w:sz w:val="24"/>
          <w:szCs w:val="24"/>
        </w:rPr>
        <w:t>3.10.4.5 Storey Range Filter</w:t>
      </w:r>
    </w:p>
    <w:p w14:paraId="0444F8D2" w14:textId="77777777" w:rsidR="00385F46" w:rsidRPr="00FE0836" w:rsidRDefault="00385F46" w:rsidP="00385F46">
      <w:pPr>
        <w:jc w:val="left"/>
        <w:rPr>
          <w:rFonts w:cs="Arial"/>
          <w:sz w:val="24"/>
        </w:rPr>
      </w:pPr>
      <w:r w:rsidRPr="00FE0836">
        <w:rPr>
          <w:rFonts w:cs="Arial"/>
          <w:sz w:val="24"/>
        </w:rPr>
        <w:t>The storey range filter affects the two bar charts on the right (Figure 3.2.1 and Figure 3.3.1) of 3.10.3</w:t>
      </w:r>
    </w:p>
    <w:p w14:paraId="650A3CA5" w14:textId="708F801C" w:rsidR="00385F46" w:rsidRDefault="00385F46" w:rsidP="00385F46">
      <w:pPr>
        <w:jc w:val="left"/>
        <w:rPr>
          <w:rFonts w:cs="Arial"/>
          <w:sz w:val="24"/>
        </w:rPr>
      </w:pPr>
      <w:r w:rsidRPr="00FE0836">
        <w:rPr>
          <w:rFonts w:cs="Arial"/>
          <w:noProof/>
          <w:sz w:val="24"/>
        </w:rPr>
        <w:drawing>
          <wp:inline distT="0" distB="0" distL="0" distR="0" wp14:anchorId="01F79549" wp14:editId="1226C8F8">
            <wp:extent cx="5731510" cy="3011170"/>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11170"/>
                    </a:xfrm>
                    <a:prstGeom prst="rect">
                      <a:avLst/>
                    </a:prstGeom>
                  </pic:spPr>
                </pic:pic>
              </a:graphicData>
            </a:graphic>
          </wp:inline>
        </w:drawing>
      </w:r>
    </w:p>
    <w:p w14:paraId="4C32B78B" w14:textId="77777777" w:rsidR="00F8606B" w:rsidRPr="00FE0836" w:rsidRDefault="00F8606B" w:rsidP="00385F46">
      <w:pPr>
        <w:jc w:val="left"/>
        <w:rPr>
          <w:rFonts w:cs="Arial"/>
          <w:sz w:val="24"/>
        </w:rPr>
      </w:pPr>
    </w:p>
    <w:p w14:paraId="54C57429" w14:textId="77777777" w:rsidR="00385F46" w:rsidRPr="00FE0836" w:rsidRDefault="00385F46" w:rsidP="00385F46">
      <w:pPr>
        <w:jc w:val="left"/>
        <w:rPr>
          <w:rFonts w:cs="Arial"/>
          <w:sz w:val="24"/>
        </w:rPr>
      </w:pPr>
    </w:p>
    <w:p w14:paraId="36062A27" w14:textId="50B8359F" w:rsidR="00385F46" w:rsidRDefault="00385F46" w:rsidP="00385F46">
      <w:pPr>
        <w:jc w:val="left"/>
        <w:rPr>
          <w:rFonts w:cs="Arial"/>
          <w:sz w:val="24"/>
        </w:rPr>
      </w:pPr>
      <w:r w:rsidRPr="00FE0836">
        <w:rPr>
          <w:rFonts w:cs="Arial"/>
          <w:sz w:val="24"/>
        </w:rPr>
        <w:lastRenderedPageBreak/>
        <w:t>As well as the bar chart on the bottom right of 3.10.3 (Figure 3.3.1)</w:t>
      </w:r>
      <w:r w:rsidRPr="00FE0836">
        <w:rPr>
          <w:rFonts w:cs="Arial"/>
          <w:noProof/>
          <w:sz w:val="24"/>
        </w:rPr>
        <w:drawing>
          <wp:inline distT="0" distB="0" distL="0" distR="0" wp14:anchorId="74F89574" wp14:editId="7F8A7F4B">
            <wp:extent cx="5731510" cy="3007360"/>
            <wp:effectExtent l="0" t="0" r="2540" b="2540"/>
            <wp:docPr id="34" name="Picture 3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45EE04B4" w14:textId="77777777" w:rsidR="00F8606B" w:rsidRPr="00FE0836" w:rsidRDefault="00F8606B" w:rsidP="00385F46">
      <w:pPr>
        <w:jc w:val="left"/>
        <w:rPr>
          <w:rFonts w:cs="Arial"/>
          <w:sz w:val="24"/>
        </w:rPr>
      </w:pPr>
    </w:p>
    <w:p w14:paraId="258BEB2B" w14:textId="77777777" w:rsidR="00385F46" w:rsidRPr="00FE0836" w:rsidRDefault="00385F46" w:rsidP="00385F46">
      <w:pPr>
        <w:rPr>
          <w:rFonts w:cs="Arial"/>
          <w:sz w:val="24"/>
        </w:rPr>
      </w:pPr>
      <w:r w:rsidRPr="00FE0836">
        <w:rPr>
          <w:rFonts w:cs="Arial"/>
          <w:sz w:val="24"/>
        </w:rPr>
        <w:t>This is added in for the user to have an easier time comparing the prices.</w:t>
      </w:r>
    </w:p>
    <w:p w14:paraId="03C991AA" w14:textId="77777777" w:rsidR="00385F46" w:rsidRPr="00FE0836" w:rsidRDefault="00385F46" w:rsidP="00385F46">
      <w:pPr>
        <w:rPr>
          <w:rFonts w:cs="Arial"/>
          <w:sz w:val="24"/>
        </w:rPr>
      </w:pPr>
    </w:p>
    <w:bookmarkStart w:id="49" w:name="_Toc90834095" w:displacedByCustomXml="next"/>
    <w:sdt>
      <w:sdtPr>
        <w:rPr>
          <w:rFonts w:ascii="Arial" w:eastAsia="Times New Roman" w:hAnsi="Arial" w:cs="Arial"/>
          <w:b w:val="0"/>
          <w:bCs w:val="0"/>
          <w:kern w:val="0"/>
          <w:sz w:val="24"/>
          <w:szCs w:val="24"/>
          <w:lang w:val="en-US"/>
        </w:rPr>
        <w:id w:val="-1986544256"/>
        <w:docPartObj>
          <w:docPartGallery w:val="Bibliographies"/>
          <w:docPartUnique/>
        </w:docPartObj>
      </w:sdtPr>
      <w:sdtContent>
        <w:p w14:paraId="06BAFB61" w14:textId="795B6230" w:rsidR="00123534" w:rsidRPr="00E2143D" w:rsidRDefault="00123534">
          <w:pPr>
            <w:pStyle w:val="Heading1"/>
            <w:rPr>
              <w:rFonts w:ascii="Arial" w:hAnsi="Arial" w:cs="Arial"/>
              <w:sz w:val="24"/>
              <w:szCs w:val="24"/>
            </w:rPr>
          </w:pPr>
          <w:r w:rsidRPr="00E2143D">
            <w:rPr>
              <w:rFonts w:ascii="Arial" w:hAnsi="Arial" w:cs="Arial"/>
              <w:sz w:val="24"/>
              <w:szCs w:val="24"/>
            </w:rPr>
            <w:t>4. References</w:t>
          </w:r>
          <w:bookmarkEnd w:id="49"/>
        </w:p>
        <w:sdt>
          <w:sdtPr>
            <w:rPr>
              <w:rFonts w:cs="Arial"/>
              <w:sz w:val="24"/>
            </w:rPr>
            <w:id w:val="-573587230"/>
            <w:bibliography/>
          </w:sdtPr>
          <w:sdtContent>
            <w:p w14:paraId="5524060B" w14:textId="77777777" w:rsidR="00123534" w:rsidRPr="00FE0836" w:rsidRDefault="00123534" w:rsidP="00123534">
              <w:pPr>
                <w:pStyle w:val="Bibliography"/>
                <w:ind w:left="720" w:hanging="720"/>
                <w:rPr>
                  <w:rFonts w:cs="Arial"/>
                  <w:noProof/>
                  <w:sz w:val="24"/>
                  <w:lang w:val="en-GB"/>
                </w:rPr>
              </w:pPr>
              <w:r w:rsidRPr="00FE0836">
                <w:rPr>
                  <w:rFonts w:cs="Arial"/>
                  <w:sz w:val="24"/>
                </w:rPr>
                <w:fldChar w:fldCharType="begin"/>
              </w:r>
              <w:r w:rsidRPr="00FE0836">
                <w:rPr>
                  <w:rFonts w:cs="Arial"/>
                  <w:sz w:val="24"/>
                </w:rPr>
                <w:instrText xml:space="preserve"> BIBLIOGRAPHY </w:instrText>
              </w:r>
              <w:r w:rsidRPr="00FE0836">
                <w:rPr>
                  <w:rFonts w:cs="Arial"/>
                  <w:sz w:val="24"/>
                </w:rPr>
                <w:fldChar w:fldCharType="separate"/>
              </w:r>
              <w:r w:rsidRPr="00FE0836">
                <w:rPr>
                  <w:rFonts w:cs="Arial"/>
                  <w:noProof/>
                  <w:sz w:val="24"/>
                  <w:lang w:val="en-GB"/>
                </w:rPr>
                <w:t xml:space="preserve">Pinky. (2020, October 14). </w:t>
              </w:r>
              <w:r w:rsidRPr="00FE0836">
                <w:rPr>
                  <w:rFonts w:cs="Arial"/>
                  <w:i/>
                  <w:iCs/>
                  <w:noProof/>
                  <w:sz w:val="24"/>
                  <w:lang w:val="en-GB"/>
                </w:rPr>
                <w:t>The ultimate BTO vs resale guide: All the factors you need to consider</w:t>
              </w:r>
              <w:r w:rsidRPr="00FE0836">
                <w:rPr>
                  <w:rFonts w:cs="Arial"/>
                  <w:noProof/>
                  <w:sz w:val="24"/>
                  <w:lang w:val="en-GB"/>
                </w:rPr>
                <w:t>. Retrieved December 12, 2021, from Carousell: https://blog.carousell.com/property/bto-resale-hdb-singapore/</w:t>
              </w:r>
            </w:p>
            <w:p w14:paraId="4E4A62CC" w14:textId="4A5054A0" w:rsidR="00123534" w:rsidRPr="00FE0836" w:rsidRDefault="00123534" w:rsidP="00123534">
              <w:pPr>
                <w:rPr>
                  <w:rFonts w:cs="Arial"/>
                  <w:sz w:val="24"/>
                </w:rPr>
              </w:pPr>
              <w:r w:rsidRPr="00FE0836">
                <w:rPr>
                  <w:rFonts w:cs="Arial"/>
                  <w:b/>
                  <w:bCs/>
                  <w:noProof/>
                  <w:sz w:val="24"/>
                </w:rPr>
                <w:fldChar w:fldCharType="end"/>
              </w:r>
            </w:p>
          </w:sdtContent>
        </w:sdt>
      </w:sdtContent>
    </w:sdt>
    <w:p w14:paraId="6C28C7E9" w14:textId="77777777" w:rsidR="00AA24A0" w:rsidRPr="00FE0836" w:rsidRDefault="00AA24A0" w:rsidP="00134340">
      <w:pPr>
        <w:spacing w:line="360" w:lineRule="auto"/>
        <w:rPr>
          <w:rFonts w:cs="Arial"/>
          <w:b/>
          <w:sz w:val="24"/>
          <w:u w:val="single"/>
        </w:rPr>
      </w:pPr>
    </w:p>
    <w:sectPr w:rsidR="00AA24A0" w:rsidRPr="00FE0836" w:rsidSect="001C7DD4">
      <w:headerReference w:type="default" r:id="rId46"/>
      <w:footerReference w:type="even" r:id="rId47"/>
      <w:footerReference w:type="default" r:id="rId48"/>
      <w:headerReference w:type="first" r:id="rId49"/>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1EBDF" w14:textId="77777777" w:rsidR="008D48BC" w:rsidRDefault="008D48BC">
      <w:r>
        <w:separator/>
      </w:r>
    </w:p>
  </w:endnote>
  <w:endnote w:type="continuationSeparator" w:id="0">
    <w:p w14:paraId="2F92864A" w14:textId="77777777" w:rsidR="008D48BC" w:rsidRDefault="008D4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badi MT Condensed">
    <w:altName w:val="Arial Narrow"/>
    <w:charset w:val="00"/>
    <w:family w:val="swiss"/>
    <w:pitch w:val="variable"/>
    <w:sig w:usb0="00000003" w:usb1="00000000" w:usb2="00000000" w:usb3="00000000" w:csb0="00000001" w:csb1="00000000"/>
  </w:font>
  <w:font w:name="Antique Olive">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77777777" w:rsidR="00D82DEF" w:rsidRDefault="00C204CA" w:rsidP="005A3D84">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val="en-SG" w:eastAsia="zh-CN"/>
      </w:rPr>
      <mc:AlternateContent>
        <mc:Choice Requires="wps">
          <w:drawing>
            <wp:anchor distT="0" distB="0" distL="114300" distR="114300" simplePos="0" relativeHeight="251658752" behindDoc="0" locked="0" layoutInCell="1" allowOverlap="1" wp14:anchorId="339B753B" wp14:editId="6DED15A6">
              <wp:simplePos x="0" y="0"/>
              <wp:positionH relativeFrom="column">
                <wp:posOffset>-22860</wp:posOffset>
              </wp:positionH>
              <wp:positionV relativeFrom="paragraph">
                <wp:posOffset>34290</wp:posOffset>
              </wp:positionV>
              <wp:extent cx="5836920" cy="15240"/>
              <wp:effectExtent l="5715" t="13335" r="571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8394CC" id="_x0000_t32" coordsize="21600,21600" o:spt="32" o:oned="t" path="m,l21600,21600e" filled="f">
              <v:path arrowok="t" fillok="f" o:connecttype="none"/>
              <o:lock v:ext="edit" shapetype="t"/>
            </v:shapetype>
            <v:shape id="AutoShape 3" o:spid="_x0000_s1026" type="#_x0000_t32" style="position:absolute;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zSIwIAAD8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"/>
          </w:pict>
        </mc:Fallback>
      </mc:AlternateContent>
    </w:r>
  </w:p>
  <w:p w14:paraId="6A6B76E8" w14:textId="4233F2DB" w:rsidR="00BA0C7B" w:rsidRPr="00BA0C7B" w:rsidRDefault="00840F48"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14:paraId="37BD80EB" w14:textId="77777777" w:rsidR="00891208" w:rsidRPr="00BA0C7B" w:rsidRDefault="00A17702" w:rsidP="00BA0C7B">
    <w:pPr>
      <w:pStyle w:val="Footer"/>
      <w:rPr>
        <w:rFonts w:ascii="Arial Narrow" w:hAnsi="Arial Narrow" w:cs="Arial"/>
        <w:sz w:val="20"/>
        <w:szCs w:val="20"/>
      </w:rPr>
    </w:pPr>
    <w:r>
      <w:rPr>
        <w:rFonts w:ascii="Arial Narrow" w:hAnsi="Arial Narrow" w:cs="Arial"/>
        <w:sz w:val="20"/>
        <w:szCs w:val="20"/>
      </w:rPr>
      <w:t>SDDA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B3411" w14:textId="77777777" w:rsidR="008D48BC" w:rsidRDefault="008D48BC">
      <w:r>
        <w:separator/>
      </w:r>
    </w:p>
  </w:footnote>
  <w:footnote w:type="continuationSeparator" w:id="0">
    <w:p w14:paraId="772CB5AC" w14:textId="77777777" w:rsidR="008D48BC" w:rsidRDefault="008D48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77777777" w:rsidR="00891208" w:rsidRDefault="00C204CA" w:rsidP="0026764C">
    <w:pPr>
      <w:pStyle w:val="Header"/>
      <w:rPr>
        <w:rFonts w:ascii="Arial Narrow" w:hAnsi="Arial Narrow"/>
        <w:sz w:val="18"/>
        <w:szCs w:val="18"/>
      </w:rPr>
    </w:pPr>
    <w:r>
      <w:rPr>
        <w:rFonts w:ascii="Arial Narrow" w:hAnsi="Arial Narrow"/>
        <w:noProof/>
        <w:sz w:val="18"/>
        <w:szCs w:val="18"/>
        <w:lang w:val="en-SG" w:eastAsia="zh-CN"/>
      </w:rPr>
      <mc:AlternateContent>
        <mc:Choice Requires="wps">
          <w:drawing>
            <wp:anchor distT="0" distB="0" distL="114300" distR="114300" simplePos="0" relativeHeight="251667968" behindDoc="0" locked="0" layoutInCell="0" allowOverlap="1" wp14:anchorId="36D51666" wp14:editId="4A5A2AFF">
              <wp:simplePos x="0" y="0"/>
              <wp:positionH relativeFrom="page">
                <wp:posOffset>0</wp:posOffset>
              </wp:positionH>
              <wp:positionV relativeFrom="page">
                <wp:posOffset>190500</wp:posOffset>
              </wp:positionV>
              <wp:extent cx="7562215" cy="266700"/>
              <wp:effectExtent l="0" t="0" r="0" b="0"/>
              <wp:wrapNone/>
              <wp:docPr id="6" name="MSIPCMb797430d8a9983559a1ab47f"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D1614" w14:textId="00351205" w:rsidR="00C204CA" w:rsidRPr="003C6A08" w:rsidRDefault="003C6A08" w:rsidP="003C6A08">
                          <w:pPr>
                            <w:jc w:val="left"/>
                            <w:rPr>
                              <w:rFonts w:ascii="Calibri" w:hAnsi="Calibri" w:cs="Calibri"/>
                              <w:color w:val="000000"/>
                            </w:rPr>
                          </w:pPr>
                          <w:r w:rsidRPr="003C6A08">
                            <w:rPr>
                              <w:rFonts w:ascii="Calibri" w:hAnsi="Calibri" w:cs="Calibri"/>
                              <w:color w:val="000000"/>
                            </w:rPr>
                            <w:t xml:space="preserve">                    Official (Closed) - Non Sensitive</w:t>
                          </w:r>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51666" id="_x0000_t202" coordsize="21600,21600" o:spt="202" path="m,l,21600r21600,l21600,xe">
              <v:stroke joinstyle="miter"/>
              <v:path gradientshapeok="t" o:connecttype="rect"/>
            </v:shapetype>
            <v:shape id="MSIPCMb797430d8a9983559a1ab47f"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00351205" w:rsidR="00C204CA" w:rsidRPr="003C6A08" w:rsidRDefault="003C6A08" w:rsidP="003C6A08">
                    <w:pPr>
                      <w:jc w:val="left"/>
                      <w:rPr>
                        <w:rFonts w:ascii="Calibri" w:hAnsi="Calibri" w:cs="Calibri"/>
                        <w:color w:val="000000"/>
                      </w:rPr>
                    </w:pPr>
                    <w:r w:rsidRPr="003C6A08">
                      <w:rPr>
                        <w:rFonts w:ascii="Calibri" w:hAnsi="Calibri" w:cs="Calibri"/>
                        <w:color w:val="000000"/>
                      </w:rPr>
                      <w:t xml:space="preserve">                    Official (Closed) - Non Sensitive</w:t>
                    </w:r>
                  </w:p>
                </w:txbxContent>
              </v:textbox>
              <w10:wrap anchorx="page" anchory="page"/>
            </v:shape>
          </w:pict>
        </mc:Fallback>
      </mc:AlternateContent>
    </w:r>
    <w:r>
      <w:rPr>
        <w:rFonts w:ascii="Arial Narrow" w:hAnsi="Arial Narrow"/>
        <w:noProof/>
        <w:sz w:val="18"/>
        <w:szCs w:val="18"/>
        <w:lang w:val="en-SG" w:eastAsia="zh-CN"/>
      </w:rPr>
      <mc:AlternateContent>
        <mc:Choice Requires="wps">
          <w:drawing>
            <wp:anchor distT="0" distB="0" distL="114300" distR="114300" simplePos="0" relativeHeight="251656704" behindDoc="0" locked="0" layoutInCell="1" allowOverlap="1" wp14:anchorId="6B6432D3" wp14:editId="7DFEBC1D">
              <wp:simplePos x="0" y="0"/>
              <wp:positionH relativeFrom="column">
                <wp:posOffset>4191000</wp:posOffset>
              </wp:positionH>
              <wp:positionV relativeFrom="paragraph">
                <wp:posOffset>116840</wp:posOffset>
              </wp:positionV>
              <wp:extent cx="1524000" cy="247650"/>
              <wp:effectExtent l="0" t="254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32D3" id="Text Box 1" o:spid="_x0000_s1028" type="#_x0000_t202" style="position:absolute;left:0;text-align:left;margin-left:330pt;margin-top:9.2pt;width:120pt;height: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mc:Fallback>
      </mc:AlternateContent>
    </w:r>
    <w:r>
      <w:rPr>
        <w:noProof/>
        <w:lang w:val="en-S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77777777" w:rsidR="00D82DEF" w:rsidRPr="0026764C" w:rsidRDefault="00C204CA" w:rsidP="0026764C">
    <w:pPr>
      <w:pStyle w:val="Header"/>
    </w:pPr>
    <w:r>
      <w:rPr>
        <w:noProof/>
        <w:lang w:val="en-SG" w:eastAsia="zh-CN"/>
      </w:rPr>
      <mc:AlternateContent>
        <mc:Choice Requires="wps">
          <w:drawing>
            <wp:anchor distT="0" distB="0" distL="114300" distR="114300" simplePos="0" relativeHeight="251657728" behindDoc="0" locked="0" layoutInCell="1" allowOverlap="1" wp14:anchorId="672F472B" wp14:editId="1BCA1BDC">
              <wp:simplePos x="0" y="0"/>
              <wp:positionH relativeFrom="column">
                <wp:posOffset>22860</wp:posOffset>
              </wp:positionH>
              <wp:positionV relativeFrom="paragraph">
                <wp:posOffset>92710</wp:posOffset>
              </wp:positionV>
              <wp:extent cx="5692140" cy="0"/>
              <wp:effectExtent l="13335" t="5715" r="9525" b="1333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67DA83" id="_x0000_t32" coordsize="21600,21600" o:spt="32" o:oned="t" path="m,l21600,21600e" filled="f">
              <v:path arrowok="t" fillok="f" o:connecttype="none"/>
              <o:lock v:ext="edit" shapetype="t"/>
            </v:shapetype>
            <v:shape id="AutoShape 2" o:spid="_x0000_s1026" type="#_x0000_t32" style="position:absolute;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77777777" w:rsidR="00C204CA" w:rsidRDefault="00C204CA">
    <w:pPr>
      <w:pStyle w:val="Header"/>
    </w:pPr>
    <w:r>
      <w:rPr>
        <w:noProof/>
        <w:lang w:val="en-SG" w:eastAsia="zh-CN"/>
      </w:rPr>
      <mc:AlternateContent>
        <mc:Choice Requires="wps">
          <w:drawing>
            <wp:anchor distT="0" distB="0" distL="114300" distR="114300" simplePos="0" relativeHeight="251668992" behindDoc="0" locked="0" layoutInCell="0" allowOverlap="1" wp14:anchorId="3B646A81" wp14:editId="48B0D65D">
              <wp:simplePos x="0" y="0"/>
              <wp:positionH relativeFrom="page">
                <wp:posOffset>0</wp:posOffset>
              </wp:positionH>
              <wp:positionV relativeFrom="page">
                <wp:posOffset>190500</wp:posOffset>
              </wp:positionV>
              <wp:extent cx="7562215" cy="266700"/>
              <wp:effectExtent l="0" t="0" r="0" b="0"/>
              <wp:wrapNone/>
              <wp:docPr id="2" name="MSIPCM4868475fa1aac89c16229e85"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68B33" w14:textId="4E2067D9" w:rsidR="00C204CA" w:rsidRPr="003C6A08" w:rsidRDefault="003C6A08" w:rsidP="003C6A08">
                          <w:pPr>
                            <w:jc w:val="left"/>
                            <w:rPr>
                              <w:rFonts w:ascii="Calibri" w:hAnsi="Calibri" w:cs="Calibri"/>
                              <w:color w:val="000000"/>
                            </w:rPr>
                          </w:pPr>
                          <w:r w:rsidRPr="003C6A08">
                            <w:rPr>
                              <w:rFonts w:ascii="Calibri" w:hAnsi="Calibri" w:cs="Calibri"/>
                              <w:color w:val="000000"/>
                            </w:rPr>
                            <w:t xml:space="preserve">                    Official (Closed) - Non Sensitive</w:t>
                          </w:r>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46A81" id="_x0000_t202" coordsize="21600,21600" o:spt="202" path="m,l,21600r21600,l21600,xe">
              <v:stroke joinstyle="miter"/>
              <v:path gradientshapeok="t" o:connecttype="rect"/>
            </v:shapetype>
            <v:shape id="MSIPCM4868475fa1aac89c16229e85" o:spid="_x0000_s1029" type="#_x0000_t202" alt="{&quot;HashCode&quot;:-1818968269,&quot;Height&quot;:841.0,&quot;Width&quot;:595.0,&quot;Placement&quot;:&quot;Header&quot;,&quot;Index&quot;:&quot;FirstPage&quot;,&quot;Section&quot;:1,&quot;Top&quot;:0.0,&quot;Left&quot;:0.0}" style="position:absolute;left:0;text-align:left;margin-left:0;margin-top:15pt;width:595.45pt;height:21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4E2067D9" w:rsidR="00C204CA" w:rsidRPr="003C6A08" w:rsidRDefault="003C6A08" w:rsidP="003C6A08">
                    <w:pPr>
                      <w:jc w:val="left"/>
                      <w:rPr>
                        <w:rFonts w:ascii="Calibri" w:hAnsi="Calibri" w:cs="Calibri"/>
                        <w:color w:val="000000"/>
                      </w:rPr>
                    </w:pPr>
                    <w:r w:rsidRPr="003C6A08">
                      <w:rPr>
                        <w:rFonts w:ascii="Calibri" w:hAnsi="Calibri" w:cs="Calibri"/>
                        <w:color w:val="000000"/>
                      </w:rPr>
                      <w:t xml:space="preserve">                    Official (Closed) - Non Sensitive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6"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83514652">
    <w:abstractNumId w:val="0"/>
  </w:num>
  <w:num w:numId="2" w16cid:durableId="346955133">
    <w:abstractNumId w:val="1"/>
  </w:num>
  <w:num w:numId="3" w16cid:durableId="361593537">
    <w:abstractNumId w:val="9"/>
  </w:num>
  <w:num w:numId="4" w16cid:durableId="1998460547">
    <w:abstractNumId w:val="3"/>
  </w:num>
  <w:num w:numId="5" w16cid:durableId="1401369827">
    <w:abstractNumId w:val="4"/>
  </w:num>
  <w:num w:numId="6" w16cid:durableId="885870922">
    <w:abstractNumId w:val="7"/>
  </w:num>
  <w:num w:numId="7" w16cid:durableId="709769298">
    <w:abstractNumId w:val="6"/>
  </w:num>
  <w:num w:numId="8" w16cid:durableId="1566798323">
    <w:abstractNumId w:val="5"/>
  </w:num>
  <w:num w:numId="9" w16cid:durableId="301886778">
    <w:abstractNumId w:val="8"/>
  </w:num>
  <w:num w:numId="10" w16cid:durableId="1479617269">
    <w:abstractNumId w:val="2"/>
  </w:num>
  <w:num w:numId="11" w16cid:durableId="130989976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gUAb//7aywAAAA="/>
  </w:docVars>
  <w:rsids>
    <w:rsidRoot w:val="008D7A88"/>
    <w:rsid w:val="000002B6"/>
    <w:rsid w:val="00002C85"/>
    <w:rsid w:val="00006C01"/>
    <w:rsid w:val="00006F73"/>
    <w:rsid w:val="00007957"/>
    <w:rsid w:val="00007DBF"/>
    <w:rsid w:val="000114DE"/>
    <w:rsid w:val="000127C1"/>
    <w:rsid w:val="000148AD"/>
    <w:rsid w:val="00017F85"/>
    <w:rsid w:val="0002315F"/>
    <w:rsid w:val="00025E7F"/>
    <w:rsid w:val="0003113B"/>
    <w:rsid w:val="00032BC8"/>
    <w:rsid w:val="000331BC"/>
    <w:rsid w:val="000343C7"/>
    <w:rsid w:val="00034ADF"/>
    <w:rsid w:val="00035BC6"/>
    <w:rsid w:val="00035FE8"/>
    <w:rsid w:val="00040647"/>
    <w:rsid w:val="00040902"/>
    <w:rsid w:val="000416AC"/>
    <w:rsid w:val="00042B16"/>
    <w:rsid w:val="00043522"/>
    <w:rsid w:val="0004495F"/>
    <w:rsid w:val="00046F45"/>
    <w:rsid w:val="00054B37"/>
    <w:rsid w:val="00062236"/>
    <w:rsid w:val="0006323C"/>
    <w:rsid w:val="00064689"/>
    <w:rsid w:val="00064F6B"/>
    <w:rsid w:val="000655D8"/>
    <w:rsid w:val="00066756"/>
    <w:rsid w:val="00070768"/>
    <w:rsid w:val="000729BB"/>
    <w:rsid w:val="00076243"/>
    <w:rsid w:val="0007648E"/>
    <w:rsid w:val="000769E4"/>
    <w:rsid w:val="00076CB8"/>
    <w:rsid w:val="000777FF"/>
    <w:rsid w:val="00082490"/>
    <w:rsid w:val="000833A5"/>
    <w:rsid w:val="00083FDC"/>
    <w:rsid w:val="00084DE8"/>
    <w:rsid w:val="00086862"/>
    <w:rsid w:val="00086CDF"/>
    <w:rsid w:val="00087D06"/>
    <w:rsid w:val="00090207"/>
    <w:rsid w:val="00092CD6"/>
    <w:rsid w:val="000941D8"/>
    <w:rsid w:val="00095BF0"/>
    <w:rsid w:val="000A0D7F"/>
    <w:rsid w:val="000A4DD8"/>
    <w:rsid w:val="000B0D7E"/>
    <w:rsid w:val="000B3B77"/>
    <w:rsid w:val="000B44F5"/>
    <w:rsid w:val="000B6B07"/>
    <w:rsid w:val="000C0833"/>
    <w:rsid w:val="000C439B"/>
    <w:rsid w:val="000C5E1F"/>
    <w:rsid w:val="000D1ED0"/>
    <w:rsid w:val="000D403E"/>
    <w:rsid w:val="000D44E5"/>
    <w:rsid w:val="000D554A"/>
    <w:rsid w:val="000D61B5"/>
    <w:rsid w:val="000E1091"/>
    <w:rsid w:val="000E1DF9"/>
    <w:rsid w:val="000E1EAE"/>
    <w:rsid w:val="000E7B19"/>
    <w:rsid w:val="000F210A"/>
    <w:rsid w:val="000F3545"/>
    <w:rsid w:val="000F5AEB"/>
    <w:rsid w:val="000F6B99"/>
    <w:rsid w:val="000F7964"/>
    <w:rsid w:val="00100E70"/>
    <w:rsid w:val="00102CFF"/>
    <w:rsid w:val="00105B43"/>
    <w:rsid w:val="00106209"/>
    <w:rsid w:val="001074A8"/>
    <w:rsid w:val="0011071D"/>
    <w:rsid w:val="0011435E"/>
    <w:rsid w:val="001163F5"/>
    <w:rsid w:val="00116D42"/>
    <w:rsid w:val="00117044"/>
    <w:rsid w:val="00123534"/>
    <w:rsid w:val="001251F1"/>
    <w:rsid w:val="001309CC"/>
    <w:rsid w:val="001313BD"/>
    <w:rsid w:val="0013154F"/>
    <w:rsid w:val="00132501"/>
    <w:rsid w:val="001330E8"/>
    <w:rsid w:val="0013311D"/>
    <w:rsid w:val="0013373D"/>
    <w:rsid w:val="0013417C"/>
    <w:rsid w:val="001341E7"/>
    <w:rsid w:val="00134340"/>
    <w:rsid w:val="00134497"/>
    <w:rsid w:val="00136C13"/>
    <w:rsid w:val="00136ED7"/>
    <w:rsid w:val="0014046D"/>
    <w:rsid w:val="00142C94"/>
    <w:rsid w:val="001509B1"/>
    <w:rsid w:val="00155343"/>
    <w:rsid w:val="00156A64"/>
    <w:rsid w:val="00162250"/>
    <w:rsid w:val="001654F0"/>
    <w:rsid w:val="00170D20"/>
    <w:rsid w:val="00171C07"/>
    <w:rsid w:val="0017438A"/>
    <w:rsid w:val="0017447A"/>
    <w:rsid w:val="00176E38"/>
    <w:rsid w:val="00180004"/>
    <w:rsid w:val="00183E81"/>
    <w:rsid w:val="00184639"/>
    <w:rsid w:val="00186D1A"/>
    <w:rsid w:val="00187F9E"/>
    <w:rsid w:val="00191549"/>
    <w:rsid w:val="00195436"/>
    <w:rsid w:val="00197954"/>
    <w:rsid w:val="001A09D4"/>
    <w:rsid w:val="001A3B16"/>
    <w:rsid w:val="001A3FF3"/>
    <w:rsid w:val="001A518D"/>
    <w:rsid w:val="001A539A"/>
    <w:rsid w:val="001A5492"/>
    <w:rsid w:val="001B1259"/>
    <w:rsid w:val="001B298C"/>
    <w:rsid w:val="001B2C3E"/>
    <w:rsid w:val="001B6E11"/>
    <w:rsid w:val="001C2144"/>
    <w:rsid w:val="001C2206"/>
    <w:rsid w:val="001C2A16"/>
    <w:rsid w:val="001C409C"/>
    <w:rsid w:val="001C4326"/>
    <w:rsid w:val="001C5FCA"/>
    <w:rsid w:val="001C7DD4"/>
    <w:rsid w:val="001D354E"/>
    <w:rsid w:val="001D39FA"/>
    <w:rsid w:val="001D5A34"/>
    <w:rsid w:val="001E1208"/>
    <w:rsid w:val="001E331E"/>
    <w:rsid w:val="001E3749"/>
    <w:rsid w:val="001F2274"/>
    <w:rsid w:val="001F280E"/>
    <w:rsid w:val="001F3B07"/>
    <w:rsid w:val="001F6B69"/>
    <w:rsid w:val="00205B10"/>
    <w:rsid w:val="00207590"/>
    <w:rsid w:val="002113E8"/>
    <w:rsid w:val="00226D7B"/>
    <w:rsid w:val="0022730C"/>
    <w:rsid w:val="002275E0"/>
    <w:rsid w:val="00227722"/>
    <w:rsid w:val="00227ADC"/>
    <w:rsid w:val="00231316"/>
    <w:rsid w:val="00231519"/>
    <w:rsid w:val="00231536"/>
    <w:rsid w:val="00232AAB"/>
    <w:rsid w:val="00233778"/>
    <w:rsid w:val="002355B7"/>
    <w:rsid w:val="00237524"/>
    <w:rsid w:val="002406DE"/>
    <w:rsid w:val="00242366"/>
    <w:rsid w:val="002452C5"/>
    <w:rsid w:val="00245664"/>
    <w:rsid w:val="002470C3"/>
    <w:rsid w:val="00250EB3"/>
    <w:rsid w:val="00252349"/>
    <w:rsid w:val="00252518"/>
    <w:rsid w:val="0025347C"/>
    <w:rsid w:val="002535DA"/>
    <w:rsid w:val="00254D20"/>
    <w:rsid w:val="00254F74"/>
    <w:rsid w:val="00255868"/>
    <w:rsid w:val="0025678E"/>
    <w:rsid w:val="002615E6"/>
    <w:rsid w:val="00263E96"/>
    <w:rsid w:val="00265466"/>
    <w:rsid w:val="002671A0"/>
    <w:rsid w:val="0026764C"/>
    <w:rsid w:val="002676E0"/>
    <w:rsid w:val="002715DF"/>
    <w:rsid w:val="00275B39"/>
    <w:rsid w:val="002762A4"/>
    <w:rsid w:val="0028388B"/>
    <w:rsid w:val="0028539B"/>
    <w:rsid w:val="00285FA3"/>
    <w:rsid w:val="00286A06"/>
    <w:rsid w:val="00287C9D"/>
    <w:rsid w:val="00290848"/>
    <w:rsid w:val="00291433"/>
    <w:rsid w:val="002921E2"/>
    <w:rsid w:val="00293F7F"/>
    <w:rsid w:val="00296691"/>
    <w:rsid w:val="002A2176"/>
    <w:rsid w:val="002A28B3"/>
    <w:rsid w:val="002A353D"/>
    <w:rsid w:val="002A6095"/>
    <w:rsid w:val="002B7BD2"/>
    <w:rsid w:val="002C1AD9"/>
    <w:rsid w:val="002C4B74"/>
    <w:rsid w:val="002C55AC"/>
    <w:rsid w:val="002D00C4"/>
    <w:rsid w:val="002D00EF"/>
    <w:rsid w:val="002D03EE"/>
    <w:rsid w:val="002D057D"/>
    <w:rsid w:val="002D1243"/>
    <w:rsid w:val="002D12DC"/>
    <w:rsid w:val="002D1828"/>
    <w:rsid w:val="002D2F31"/>
    <w:rsid w:val="002D411C"/>
    <w:rsid w:val="002D5C01"/>
    <w:rsid w:val="002D751B"/>
    <w:rsid w:val="002E10A0"/>
    <w:rsid w:val="002E3546"/>
    <w:rsid w:val="002E40A3"/>
    <w:rsid w:val="002E4919"/>
    <w:rsid w:val="002E4984"/>
    <w:rsid w:val="002F2937"/>
    <w:rsid w:val="002F2C78"/>
    <w:rsid w:val="002F2FBD"/>
    <w:rsid w:val="002F5F4C"/>
    <w:rsid w:val="002F642A"/>
    <w:rsid w:val="002F7E09"/>
    <w:rsid w:val="003001A5"/>
    <w:rsid w:val="003055C1"/>
    <w:rsid w:val="00305C0F"/>
    <w:rsid w:val="003102B7"/>
    <w:rsid w:val="00310541"/>
    <w:rsid w:val="00314187"/>
    <w:rsid w:val="00315AF8"/>
    <w:rsid w:val="00315E57"/>
    <w:rsid w:val="00315F21"/>
    <w:rsid w:val="0031686D"/>
    <w:rsid w:val="0032022D"/>
    <w:rsid w:val="003212DC"/>
    <w:rsid w:val="00324538"/>
    <w:rsid w:val="00325197"/>
    <w:rsid w:val="0032709C"/>
    <w:rsid w:val="00332294"/>
    <w:rsid w:val="003339B9"/>
    <w:rsid w:val="003467B6"/>
    <w:rsid w:val="0035093A"/>
    <w:rsid w:val="00350E4F"/>
    <w:rsid w:val="00352067"/>
    <w:rsid w:val="003546FF"/>
    <w:rsid w:val="00356011"/>
    <w:rsid w:val="00363E57"/>
    <w:rsid w:val="00366383"/>
    <w:rsid w:val="00366F17"/>
    <w:rsid w:val="00367B88"/>
    <w:rsid w:val="0037477A"/>
    <w:rsid w:val="00374966"/>
    <w:rsid w:val="00377EF4"/>
    <w:rsid w:val="00383651"/>
    <w:rsid w:val="00383D1C"/>
    <w:rsid w:val="00385F46"/>
    <w:rsid w:val="00392FF2"/>
    <w:rsid w:val="00393D7A"/>
    <w:rsid w:val="003A28A1"/>
    <w:rsid w:val="003A3FDF"/>
    <w:rsid w:val="003A48F0"/>
    <w:rsid w:val="003A4C4E"/>
    <w:rsid w:val="003A602F"/>
    <w:rsid w:val="003B2443"/>
    <w:rsid w:val="003B2C2B"/>
    <w:rsid w:val="003B43E7"/>
    <w:rsid w:val="003B4F1C"/>
    <w:rsid w:val="003B6FFD"/>
    <w:rsid w:val="003B7A7F"/>
    <w:rsid w:val="003C0BEC"/>
    <w:rsid w:val="003C0ED3"/>
    <w:rsid w:val="003C16BA"/>
    <w:rsid w:val="003C390A"/>
    <w:rsid w:val="003C6A08"/>
    <w:rsid w:val="003C7D7C"/>
    <w:rsid w:val="003C7E5C"/>
    <w:rsid w:val="003D0FAC"/>
    <w:rsid w:val="003D2077"/>
    <w:rsid w:val="003D24A8"/>
    <w:rsid w:val="003E3321"/>
    <w:rsid w:val="003E341C"/>
    <w:rsid w:val="003E359E"/>
    <w:rsid w:val="003E4F1F"/>
    <w:rsid w:val="003E67FF"/>
    <w:rsid w:val="003F030F"/>
    <w:rsid w:val="003F46F2"/>
    <w:rsid w:val="003F6075"/>
    <w:rsid w:val="003F7181"/>
    <w:rsid w:val="00400D7E"/>
    <w:rsid w:val="00403870"/>
    <w:rsid w:val="00407133"/>
    <w:rsid w:val="00420ED7"/>
    <w:rsid w:val="00421871"/>
    <w:rsid w:val="004228A4"/>
    <w:rsid w:val="0042662F"/>
    <w:rsid w:val="004276BA"/>
    <w:rsid w:val="0043160B"/>
    <w:rsid w:val="004322FC"/>
    <w:rsid w:val="00432486"/>
    <w:rsid w:val="00432AA2"/>
    <w:rsid w:val="00432D13"/>
    <w:rsid w:val="004339D9"/>
    <w:rsid w:val="00436318"/>
    <w:rsid w:val="00443125"/>
    <w:rsid w:val="00443978"/>
    <w:rsid w:val="0045213B"/>
    <w:rsid w:val="00452A7B"/>
    <w:rsid w:val="004540CE"/>
    <w:rsid w:val="004546C2"/>
    <w:rsid w:val="00457995"/>
    <w:rsid w:val="00457D7F"/>
    <w:rsid w:val="004606A6"/>
    <w:rsid w:val="004618BB"/>
    <w:rsid w:val="004632AF"/>
    <w:rsid w:val="00463CD4"/>
    <w:rsid w:val="00466552"/>
    <w:rsid w:val="004709F3"/>
    <w:rsid w:val="004742A1"/>
    <w:rsid w:val="00480196"/>
    <w:rsid w:val="00481B37"/>
    <w:rsid w:val="004820D5"/>
    <w:rsid w:val="00482D98"/>
    <w:rsid w:val="00482E9C"/>
    <w:rsid w:val="004836DA"/>
    <w:rsid w:val="00485862"/>
    <w:rsid w:val="00487210"/>
    <w:rsid w:val="0049001C"/>
    <w:rsid w:val="004913BB"/>
    <w:rsid w:val="00491596"/>
    <w:rsid w:val="00491C58"/>
    <w:rsid w:val="00492961"/>
    <w:rsid w:val="004A09D3"/>
    <w:rsid w:val="004A606F"/>
    <w:rsid w:val="004B35A1"/>
    <w:rsid w:val="004B3B25"/>
    <w:rsid w:val="004B548F"/>
    <w:rsid w:val="004C0706"/>
    <w:rsid w:val="004C1ACB"/>
    <w:rsid w:val="004C2587"/>
    <w:rsid w:val="004C37D5"/>
    <w:rsid w:val="004C418F"/>
    <w:rsid w:val="004C4296"/>
    <w:rsid w:val="004C4DD7"/>
    <w:rsid w:val="004C5DD1"/>
    <w:rsid w:val="004D5364"/>
    <w:rsid w:val="004D53EE"/>
    <w:rsid w:val="004D74BA"/>
    <w:rsid w:val="004E46FC"/>
    <w:rsid w:val="004E5331"/>
    <w:rsid w:val="004E5B1A"/>
    <w:rsid w:val="004E5E0C"/>
    <w:rsid w:val="004E6157"/>
    <w:rsid w:val="004F06F4"/>
    <w:rsid w:val="004F0A73"/>
    <w:rsid w:val="004F0FB0"/>
    <w:rsid w:val="004F1187"/>
    <w:rsid w:val="004F2393"/>
    <w:rsid w:val="004F5B12"/>
    <w:rsid w:val="004F7A89"/>
    <w:rsid w:val="004F7C50"/>
    <w:rsid w:val="00500DB3"/>
    <w:rsid w:val="00501332"/>
    <w:rsid w:val="00502660"/>
    <w:rsid w:val="00502FE0"/>
    <w:rsid w:val="00503FBB"/>
    <w:rsid w:val="00514D7C"/>
    <w:rsid w:val="00516145"/>
    <w:rsid w:val="0052082D"/>
    <w:rsid w:val="00521766"/>
    <w:rsid w:val="00521F43"/>
    <w:rsid w:val="00523D1E"/>
    <w:rsid w:val="00525049"/>
    <w:rsid w:val="00525453"/>
    <w:rsid w:val="00525D93"/>
    <w:rsid w:val="00527108"/>
    <w:rsid w:val="0052720C"/>
    <w:rsid w:val="00530455"/>
    <w:rsid w:val="00531D0A"/>
    <w:rsid w:val="005332A0"/>
    <w:rsid w:val="005353AA"/>
    <w:rsid w:val="00537FDE"/>
    <w:rsid w:val="00540643"/>
    <w:rsid w:val="00543095"/>
    <w:rsid w:val="00543695"/>
    <w:rsid w:val="00544B74"/>
    <w:rsid w:val="005466D0"/>
    <w:rsid w:val="00551F56"/>
    <w:rsid w:val="00552C8E"/>
    <w:rsid w:val="005532E4"/>
    <w:rsid w:val="00554BC2"/>
    <w:rsid w:val="00555E0E"/>
    <w:rsid w:val="00556B4E"/>
    <w:rsid w:val="00562453"/>
    <w:rsid w:val="00564D14"/>
    <w:rsid w:val="00566771"/>
    <w:rsid w:val="0056741A"/>
    <w:rsid w:val="0057561D"/>
    <w:rsid w:val="00582282"/>
    <w:rsid w:val="0058497E"/>
    <w:rsid w:val="00584AF3"/>
    <w:rsid w:val="0058740B"/>
    <w:rsid w:val="0059284C"/>
    <w:rsid w:val="00596EA4"/>
    <w:rsid w:val="005A191D"/>
    <w:rsid w:val="005A3309"/>
    <w:rsid w:val="005A35AD"/>
    <w:rsid w:val="005A3D84"/>
    <w:rsid w:val="005A5332"/>
    <w:rsid w:val="005B7E3E"/>
    <w:rsid w:val="005C30B4"/>
    <w:rsid w:val="005C358F"/>
    <w:rsid w:val="005C5E0E"/>
    <w:rsid w:val="005C7E3C"/>
    <w:rsid w:val="005D039D"/>
    <w:rsid w:val="005D1111"/>
    <w:rsid w:val="005D69D5"/>
    <w:rsid w:val="005E2ABB"/>
    <w:rsid w:val="005E6A28"/>
    <w:rsid w:val="005E772E"/>
    <w:rsid w:val="005F5DDA"/>
    <w:rsid w:val="00600B6E"/>
    <w:rsid w:val="0060154C"/>
    <w:rsid w:val="006053B5"/>
    <w:rsid w:val="0060722C"/>
    <w:rsid w:val="006131F3"/>
    <w:rsid w:val="00615D27"/>
    <w:rsid w:val="0061772A"/>
    <w:rsid w:val="00617E1F"/>
    <w:rsid w:val="00620378"/>
    <w:rsid w:val="00620FC7"/>
    <w:rsid w:val="00622091"/>
    <w:rsid w:val="006220FA"/>
    <w:rsid w:val="0062273F"/>
    <w:rsid w:val="006274F5"/>
    <w:rsid w:val="00627F4F"/>
    <w:rsid w:val="006332DC"/>
    <w:rsid w:val="00633928"/>
    <w:rsid w:val="00634439"/>
    <w:rsid w:val="0063508D"/>
    <w:rsid w:val="00635B67"/>
    <w:rsid w:val="006362CB"/>
    <w:rsid w:val="00642031"/>
    <w:rsid w:val="006421D3"/>
    <w:rsid w:val="006424D5"/>
    <w:rsid w:val="006445A2"/>
    <w:rsid w:val="00650EB1"/>
    <w:rsid w:val="006531DA"/>
    <w:rsid w:val="00654045"/>
    <w:rsid w:val="00656FAB"/>
    <w:rsid w:val="006605BC"/>
    <w:rsid w:val="00660880"/>
    <w:rsid w:val="0066376E"/>
    <w:rsid w:val="0066536F"/>
    <w:rsid w:val="00666FC2"/>
    <w:rsid w:val="0066748D"/>
    <w:rsid w:val="00667703"/>
    <w:rsid w:val="00670111"/>
    <w:rsid w:val="006724CD"/>
    <w:rsid w:val="00674007"/>
    <w:rsid w:val="0067468F"/>
    <w:rsid w:val="0067536D"/>
    <w:rsid w:val="00676D6C"/>
    <w:rsid w:val="00680E93"/>
    <w:rsid w:val="006815CC"/>
    <w:rsid w:val="00693463"/>
    <w:rsid w:val="0069497C"/>
    <w:rsid w:val="0069524B"/>
    <w:rsid w:val="00695D86"/>
    <w:rsid w:val="006A0413"/>
    <w:rsid w:val="006A160A"/>
    <w:rsid w:val="006A5BA3"/>
    <w:rsid w:val="006B0CFF"/>
    <w:rsid w:val="006B1984"/>
    <w:rsid w:val="006B5917"/>
    <w:rsid w:val="006B64A5"/>
    <w:rsid w:val="006C000F"/>
    <w:rsid w:val="006C1BE3"/>
    <w:rsid w:val="006C63AA"/>
    <w:rsid w:val="006D13FC"/>
    <w:rsid w:val="006D2A2F"/>
    <w:rsid w:val="006D3108"/>
    <w:rsid w:val="006D3DDB"/>
    <w:rsid w:val="006D41E2"/>
    <w:rsid w:val="006D517C"/>
    <w:rsid w:val="006D7359"/>
    <w:rsid w:val="006E2507"/>
    <w:rsid w:val="006E366B"/>
    <w:rsid w:val="006E71BC"/>
    <w:rsid w:val="006F4483"/>
    <w:rsid w:val="006F5683"/>
    <w:rsid w:val="006F59CD"/>
    <w:rsid w:val="007076AD"/>
    <w:rsid w:val="00713B9C"/>
    <w:rsid w:val="00716115"/>
    <w:rsid w:val="0071622D"/>
    <w:rsid w:val="00716BAF"/>
    <w:rsid w:val="00716CF7"/>
    <w:rsid w:val="007266A2"/>
    <w:rsid w:val="00732AE5"/>
    <w:rsid w:val="00734F3D"/>
    <w:rsid w:val="007430D9"/>
    <w:rsid w:val="00745FD8"/>
    <w:rsid w:val="0074620F"/>
    <w:rsid w:val="00751684"/>
    <w:rsid w:val="00751EC6"/>
    <w:rsid w:val="007535FB"/>
    <w:rsid w:val="0075678D"/>
    <w:rsid w:val="00763CD2"/>
    <w:rsid w:val="00765329"/>
    <w:rsid w:val="0077119A"/>
    <w:rsid w:val="00773D30"/>
    <w:rsid w:val="007828AA"/>
    <w:rsid w:val="00782C52"/>
    <w:rsid w:val="00783B2A"/>
    <w:rsid w:val="00784C31"/>
    <w:rsid w:val="007865B2"/>
    <w:rsid w:val="00787CEA"/>
    <w:rsid w:val="007933C8"/>
    <w:rsid w:val="00795B50"/>
    <w:rsid w:val="007978FC"/>
    <w:rsid w:val="007A0569"/>
    <w:rsid w:val="007A16E3"/>
    <w:rsid w:val="007A35C4"/>
    <w:rsid w:val="007A4327"/>
    <w:rsid w:val="007A4727"/>
    <w:rsid w:val="007A4CFB"/>
    <w:rsid w:val="007A6AF1"/>
    <w:rsid w:val="007B0128"/>
    <w:rsid w:val="007B14F6"/>
    <w:rsid w:val="007B1BD5"/>
    <w:rsid w:val="007B1E92"/>
    <w:rsid w:val="007B1F3A"/>
    <w:rsid w:val="007B3913"/>
    <w:rsid w:val="007C09B0"/>
    <w:rsid w:val="007C1708"/>
    <w:rsid w:val="007C2CE1"/>
    <w:rsid w:val="007C5113"/>
    <w:rsid w:val="007D1F73"/>
    <w:rsid w:val="007E3D8F"/>
    <w:rsid w:val="007E4726"/>
    <w:rsid w:val="007E6A72"/>
    <w:rsid w:val="007F05C0"/>
    <w:rsid w:val="007F2D7B"/>
    <w:rsid w:val="007F391D"/>
    <w:rsid w:val="007F5A35"/>
    <w:rsid w:val="00800469"/>
    <w:rsid w:val="00800A10"/>
    <w:rsid w:val="0080138F"/>
    <w:rsid w:val="00803236"/>
    <w:rsid w:val="00806C6B"/>
    <w:rsid w:val="00810D5E"/>
    <w:rsid w:val="00813FDF"/>
    <w:rsid w:val="00814478"/>
    <w:rsid w:val="00816D98"/>
    <w:rsid w:val="00820400"/>
    <w:rsid w:val="00821F0B"/>
    <w:rsid w:val="00825AE1"/>
    <w:rsid w:val="00826BC7"/>
    <w:rsid w:val="008316C9"/>
    <w:rsid w:val="008316CB"/>
    <w:rsid w:val="0083310B"/>
    <w:rsid w:val="00835965"/>
    <w:rsid w:val="00840A5A"/>
    <w:rsid w:val="00840F48"/>
    <w:rsid w:val="00845161"/>
    <w:rsid w:val="00846B0E"/>
    <w:rsid w:val="00847B5A"/>
    <w:rsid w:val="00850AFF"/>
    <w:rsid w:val="00850BB9"/>
    <w:rsid w:val="00852978"/>
    <w:rsid w:val="00861104"/>
    <w:rsid w:val="00864510"/>
    <w:rsid w:val="0086696E"/>
    <w:rsid w:val="00880F78"/>
    <w:rsid w:val="008833D4"/>
    <w:rsid w:val="00885A64"/>
    <w:rsid w:val="00886B5B"/>
    <w:rsid w:val="00891208"/>
    <w:rsid w:val="00897DA1"/>
    <w:rsid w:val="008A041F"/>
    <w:rsid w:val="008A070F"/>
    <w:rsid w:val="008A132D"/>
    <w:rsid w:val="008A6C8C"/>
    <w:rsid w:val="008A7207"/>
    <w:rsid w:val="008A7E17"/>
    <w:rsid w:val="008B09FE"/>
    <w:rsid w:val="008B44AF"/>
    <w:rsid w:val="008C1015"/>
    <w:rsid w:val="008C65F1"/>
    <w:rsid w:val="008C7C7A"/>
    <w:rsid w:val="008D37C3"/>
    <w:rsid w:val="008D489F"/>
    <w:rsid w:val="008D48BC"/>
    <w:rsid w:val="008D6948"/>
    <w:rsid w:val="008D72BA"/>
    <w:rsid w:val="008D7A88"/>
    <w:rsid w:val="008E0DE9"/>
    <w:rsid w:val="008E4865"/>
    <w:rsid w:val="008E6188"/>
    <w:rsid w:val="008E656A"/>
    <w:rsid w:val="008F3ABA"/>
    <w:rsid w:val="008F4D28"/>
    <w:rsid w:val="008F5766"/>
    <w:rsid w:val="008F6B2F"/>
    <w:rsid w:val="00901952"/>
    <w:rsid w:val="0090341A"/>
    <w:rsid w:val="00904A82"/>
    <w:rsid w:val="009065D4"/>
    <w:rsid w:val="009068A3"/>
    <w:rsid w:val="009138AE"/>
    <w:rsid w:val="00914FD5"/>
    <w:rsid w:val="0091743D"/>
    <w:rsid w:val="00920C5F"/>
    <w:rsid w:val="0092284E"/>
    <w:rsid w:val="009326F1"/>
    <w:rsid w:val="00936B8C"/>
    <w:rsid w:val="00945E24"/>
    <w:rsid w:val="00947AF8"/>
    <w:rsid w:val="00950ABD"/>
    <w:rsid w:val="00950AC9"/>
    <w:rsid w:val="009510DE"/>
    <w:rsid w:val="00957951"/>
    <w:rsid w:val="009609C6"/>
    <w:rsid w:val="009665AC"/>
    <w:rsid w:val="0096715A"/>
    <w:rsid w:val="009711C9"/>
    <w:rsid w:val="00972311"/>
    <w:rsid w:val="00975DA9"/>
    <w:rsid w:val="0097612C"/>
    <w:rsid w:val="00981FB0"/>
    <w:rsid w:val="0098277B"/>
    <w:rsid w:val="009838C1"/>
    <w:rsid w:val="009917DD"/>
    <w:rsid w:val="00991A1A"/>
    <w:rsid w:val="00992B1F"/>
    <w:rsid w:val="009971EF"/>
    <w:rsid w:val="0099761E"/>
    <w:rsid w:val="009977FE"/>
    <w:rsid w:val="009A0646"/>
    <w:rsid w:val="009A0722"/>
    <w:rsid w:val="009A1094"/>
    <w:rsid w:val="009A2447"/>
    <w:rsid w:val="009A427A"/>
    <w:rsid w:val="009A480B"/>
    <w:rsid w:val="009A727F"/>
    <w:rsid w:val="009B4AE4"/>
    <w:rsid w:val="009C043A"/>
    <w:rsid w:val="009C161F"/>
    <w:rsid w:val="009C5C2B"/>
    <w:rsid w:val="009C6334"/>
    <w:rsid w:val="009C63EC"/>
    <w:rsid w:val="009D084B"/>
    <w:rsid w:val="009D1AB0"/>
    <w:rsid w:val="009D1E27"/>
    <w:rsid w:val="009D29F9"/>
    <w:rsid w:val="009D3BD0"/>
    <w:rsid w:val="009D46A8"/>
    <w:rsid w:val="009D5D20"/>
    <w:rsid w:val="009E27AC"/>
    <w:rsid w:val="009E39D2"/>
    <w:rsid w:val="009E6E11"/>
    <w:rsid w:val="009E77F4"/>
    <w:rsid w:val="009F2CC5"/>
    <w:rsid w:val="009F3E11"/>
    <w:rsid w:val="009F570D"/>
    <w:rsid w:val="009F5B31"/>
    <w:rsid w:val="009F5C7C"/>
    <w:rsid w:val="00A01F1F"/>
    <w:rsid w:val="00A02A70"/>
    <w:rsid w:val="00A074D7"/>
    <w:rsid w:val="00A0777E"/>
    <w:rsid w:val="00A10724"/>
    <w:rsid w:val="00A123A6"/>
    <w:rsid w:val="00A12FE0"/>
    <w:rsid w:val="00A137C6"/>
    <w:rsid w:val="00A155DD"/>
    <w:rsid w:val="00A156B9"/>
    <w:rsid w:val="00A1756F"/>
    <w:rsid w:val="00A17702"/>
    <w:rsid w:val="00A21C34"/>
    <w:rsid w:val="00A34C7D"/>
    <w:rsid w:val="00A43D83"/>
    <w:rsid w:val="00A44241"/>
    <w:rsid w:val="00A45E44"/>
    <w:rsid w:val="00A47DE7"/>
    <w:rsid w:val="00A51306"/>
    <w:rsid w:val="00A51905"/>
    <w:rsid w:val="00A52989"/>
    <w:rsid w:val="00A5473D"/>
    <w:rsid w:val="00A56E09"/>
    <w:rsid w:val="00A60665"/>
    <w:rsid w:val="00A60D45"/>
    <w:rsid w:val="00A62F34"/>
    <w:rsid w:val="00A64151"/>
    <w:rsid w:val="00A6422B"/>
    <w:rsid w:val="00A65912"/>
    <w:rsid w:val="00A66684"/>
    <w:rsid w:val="00A669B0"/>
    <w:rsid w:val="00A72149"/>
    <w:rsid w:val="00A72EB0"/>
    <w:rsid w:val="00A75E04"/>
    <w:rsid w:val="00A76545"/>
    <w:rsid w:val="00A80ACD"/>
    <w:rsid w:val="00A8192E"/>
    <w:rsid w:val="00A8239E"/>
    <w:rsid w:val="00A82B18"/>
    <w:rsid w:val="00A86E0A"/>
    <w:rsid w:val="00A877E2"/>
    <w:rsid w:val="00A930C4"/>
    <w:rsid w:val="00A953E6"/>
    <w:rsid w:val="00A96FCC"/>
    <w:rsid w:val="00A97DE0"/>
    <w:rsid w:val="00AA03A2"/>
    <w:rsid w:val="00AA24A0"/>
    <w:rsid w:val="00AA39B0"/>
    <w:rsid w:val="00AA56D7"/>
    <w:rsid w:val="00AB10B3"/>
    <w:rsid w:val="00AB1689"/>
    <w:rsid w:val="00AB27AB"/>
    <w:rsid w:val="00AB4A37"/>
    <w:rsid w:val="00AB77EA"/>
    <w:rsid w:val="00AC2BB5"/>
    <w:rsid w:val="00AC323B"/>
    <w:rsid w:val="00AC32C0"/>
    <w:rsid w:val="00AC407E"/>
    <w:rsid w:val="00AC4BBC"/>
    <w:rsid w:val="00AD47EB"/>
    <w:rsid w:val="00AD4F17"/>
    <w:rsid w:val="00AD4F97"/>
    <w:rsid w:val="00AE1087"/>
    <w:rsid w:val="00AE3D34"/>
    <w:rsid w:val="00AE5533"/>
    <w:rsid w:val="00AF01B4"/>
    <w:rsid w:val="00AF2FB3"/>
    <w:rsid w:val="00AF6841"/>
    <w:rsid w:val="00B01213"/>
    <w:rsid w:val="00B02331"/>
    <w:rsid w:val="00B03B3E"/>
    <w:rsid w:val="00B0408B"/>
    <w:rsid w:val="00B0660E"/>
    <w:rsid w:val="00B07F22"/>
    <w:rsid w:val="00B10856"/>
    <w:rsid w:val="00B1285B"/>
    <w:rsid w:val="00B12FF9"/>
    <w:rsid w:val="00B1573E"/>
    <w:rsid w:val="00B20B06"/>
    <w:rsid w:val="00B21AE3"/>
    <w:rsid w:val="00B23DB0"/>
    <w:rsid w:val="00B24DA0"/>
    <w:rsid w:val="00B30E86"/>
    <w:rsid w:val="00B37D34"/>
    <w:rsid w:val="00B4036A"/>
    <w:rsid w:val="00B42B22"/>
    <w:rsid w:val="00B4478B"/>
    <w:rsid w:val="00B5071A"/>
    <w:rsid w:val="00B50BA4"/>
    <w:rsid w:val="00B50E06"/>
    <w:rsid w:val="00B512E2"/>
    <w:rsid w:val="00B51425"/>
    <w:rsid w:val="00B51467"/>
    <w:rsid w:val="00B55C29"/>
    <w:rsid w:val="00B57928"/>
    <w:rsid w:val="00B609B2"/>
    <w:rsid w:val="00B621AA"/>
    <w:rsid w:val="00B64990"/>
    <w:rsid w:val="00B65198"/>
    <w:rsid w:val="00B6593E"/>
    <w:rsid w:val="00B70F7F"/>
    <w:rsid w:val="00B74567"/>
    <w:rsid w:val="00B76681"/>
    <w:rsid w:val="00B7752D"/>
    <w:rsid w:val="00B81340"/>
    <w:rsid w:val="00B83818"/>
    <w:rsid w:val="00B8458C"/>
    <w:rsid w:val="00B87B7C"/>
    <w:rsid w:val="00B92E67"/>
    <w:rsid w:val="00B94E30"/>
    <w:rsid w:val="00B94FF2"/>
    <w:rsid w:val="00B975F6"/>
    <w:rsid w:val="00BA0350"/>
    <w:rsid w:val="00BA0C7B"/>
    <w:rsid w:val="00BA463E"/>
    <w:rsid w:val="00BA517B"/>
    <w:rsid w:val="00BA6EE5"/>
    <w:rsid w:val="00BA76E9"/>
    <w:rsid w:val="00BB084F"/>
    <w:rsid w:val="00BB23A4"/>
    <w:rsid w:val="00BB4176"/>
    <w:rsid w:val="00BB57C4"/>
    <w:rsid w:val="00BC0D89"/>
    <w:rsid w:val="00BC132D"/>
    <w:rsid w:val="00BC1E75"/>
    <w:rsid w:val="00BC30F6"/>
    <w:rsid w:val="00BD5F97"/>
    <w:rsid w:val="00BE0A8E"/>
    <w:rsid w:val="00BE3E5A"/>
    <w:rsid w:val="00BE6D61"/>
    <w:rsid w:val="00BE79A4"/>
    <w:rsid w:val="00BF6E08"/>
    <w:rsid w:val="00BF7D50"/>
    <w:rsid w:val="00C00AA2"/>
    <w:rsid w:val="00C02ABD"/>
    <w:rsid w:val="00C107EA"/>
    <w:rsid w:val="00C13332"/>
    <w:rsid w:val="00C13A3C"/>
    <w:rsid w:val="00C17B11"/>
    <w:rsid w:val="00C204CA"/>
    <w:rsid w:val="00C20871"/>
    <w:rsid w:val="00C20F78"/>
    <w:rsid w:val="00C22074"/>
    <w:rsid w:val="00C226BF"/>
    <w:rsid w:val="00C23B32"/>
    <w:rsid w:val="00C27FB3"/>
    <w:rsid w:val="00C301D0"/>
    <w:rsid w:val="00C3266A"/>
    <w:rsid w:val="00C37910"/>
    <w:rsid w:val="00C41BB8"/>
    <w:rsid w:val="00C42199"/>
    <w:rsid w:val="00C422FB"/>
    <w:rsid w:val="00C4237C"/>
    <w:rsid w:val="00C444FB"/>
    <w:rsid w:val="00C45155"/>
    <w:rsid w:val="00C46392"/>
    <w:rsid w:val="00C46E5A"/>
    <w:rsid w:val="00C46FC9"/>
    <w:rsid w:val="00C50642"/>
    <w:rsid w:val="00C52F19"/>
    <w:rsid w:val="00C669A0"/>
    <w:rsid w:val="00C70018"/>
    <w:rsid w:val="00C7041B"/>
    <w:rsid w:val="00C71BDF"/>
    <w:rsid w:val="00C72AA6"/>
    <w:rsid w:val="00C815A7"/>
    <w:rsid w:val="00C911A7"/>
    <w:rsid w:val="00C93BD7"/>
    <w:rsid w:val="00C95A5C"/>
    <w:rsid w:val="00C970A4"/>
    <w:rsid w:val="00CA0A58"/>
    <w:rsid w:val="00CA2CA9"/>
    <w:rsid w:val="00CA357E"/>
    <w:rsid w:val="00CA368E"/>
    <w:rsid w:val="00CA3FD8"/>
    <w:rsid w:val="00CA49B8"/>
    <w:rsid w:val="00CA551A"/>
    <w:rsid w:val="00CB0C5C"/>
    <w:rsid w:val="00CB2746"/>
    <w:rsid w:val="00CB48BE"/>
    <w:rsid w:val="00CB51F8"/>
    <w:rsid w:val="00CB7187"/>
    <w:rsid w:val="00CB7707"/>
    <w:rsid w:val="00CD0D9D"/>
    <w:rsid w:val="00CE0A30"/>
    <w:rsid w:val="00CE0F60"/>
    <w:rsid w:val="00CE1BA1"/>
    <w:rsid w:val="00CE589F"/>
    <w:rsid w:val="00CE5FB2"/>
    <w:rsid w:val="00CF0266"/>
    <w:rsid w:val="00CF3EFD"/>
    <w:rsid w:val="00CF61B3"/>
    <w:rsid w:val="00CF7EFA"/>
    <w:rsid w:val="00D001EC"/>
    <w:rsid w:val="00D00BC3"/>
    <w:rsid w:val="00D03D5A"/>
    <w:rsid w:val="00D04046"/>
    <w:rsid w:val="00D04637"/>
    <w:rsid w:val="00D063B8"/>
    <w:rsid w:val="00D06785"/>
    <w:rsid w:val="00D106CE"/>
    <w:rsid w:val="00D107FC"/>
    <w:rsid w:val="00D1686A"/>
    <w:rsid w:val="00D17CCA"/>
    <w:rsid w:val="00D21CB0"/>
    <w:rsid w:val="00D24C25"/>
    <w:rsid w:val="00D269AA"/>
    <w:rsid w:val="00D37326"/>
    <w:rsid w:val="00D40C76"/>
    <w:rsid w:val="00D430BA"/>
    <w:rsid w:val="00D4338D"/>
    <w:rsid w:val="00D46578"/>
    <w:rsid w:val="00D47028"/>
    <w:rsid w:val="00D5031F"/>
    <w:rsid w:val="00D5100E"/>
    <w:rsid w:val="00D53756"/>
    <w:rsid w:val="00D542F4"/>
    <w:rsid w:val="00D55AB4"/>
    <w:rsid w:val="00D56544"/>
    <w:rsid w:val="00D6027F"/>
    <w:rsid w:val="00D60B64"/>
    <w:rsid w:val="00D6219F"/>
    <w:rsid w:val="00D63994"/>
    <w:rsid w:val="00D65A42"/>
    <w:rsid w:val="00D706BB"/>
    <w:rsid w:val="00D74985"/>
    <w:rsid w:val="00D76904"/>
    <w:rsid w:val="00D804E3"/>
    <w:rsid w:val="00D81655"/>
    <w:rsid w:val="00D821E1"/>
    <w:rsid w:val="00D82DEF"/>
    <w:rsid w:val="00D83CD8"/>
    <w:rsid w:val="00D846D9"/>
    <w:rsid w:val="00D86E0F"/>
    <w:rsid w:val="00D929F5"/>
    <w:rsid w:val="00D94A2C"/>
    <w:rsid w:val="00D972CD"/>
    <w:rsid w:val="00DA053C"/>
    <w:rsid w:val="00DA1F6E"/>
    <w:rsid w:val="00DA3718"/>
    <w:rsid w:val="00DA78DD"/>
    <w:rsid w:val="00DB0E00"/>
    <w:rsid w:val="00DB2E44"/>
    <w:rsid w:val="00DB360B"/>
    <w:rsid w:val="00DB5B73"/>
    <w:rsid w:val="00DC08F5"/>
    <w:rsid w:val="00DC570F"/>
    <w:rsid w:val="00DD01C6"/>
    <w:rsid w:val="00DD0C75"/>
    <w:rsid w:val="00DD3080"/>
    <w:rsid w:val="00DD3A06"/>
    <w:rsid w:val="00DD3EFD"/>
    <w:rsid w:val="00DD4260"/>
    <w:rsid w:val="00DD66F1"/>
    <w:rsid w:val="00DD6C38"/>
    <w:rsid w:val="00DE01B5"/>
    <w:rsid w:val="00DE038A"/>
    <w:rsid w:val="00DE0B90"/>
    <w:rsid w:val="00DE28E9"/>
    <w:rsid w:val="00DE4B61"/>
    <w:rsid w:val="00DE52A9"/>
    <w:rsid w:val="00DE77E2"/>
    <w:rsid w:val="00DF0C1F"/>
    <w:rsid w:val="00DF38E6"/>
    <w:rsid w:val="00DF4A56"/>
    <w:rsid w:val="00DF6272"/>
    <w:rsid w:val="00DF64A1"/>
    <w:rsid w:val="00E00D13"/>
    <w:rsid w:val="00E0221B"/>
    <w:rsid w:val="00E0249F"/>
    <w:rsid w:val="00E0390A"/>
    <w:rsid w:val="00E0660B"/>
    <w:rsid w:val="00E0719D"/>
    <w:rsid w:val="00E126FB"/>
    <w:rsid w:val="00E14A42"/>
    <w:rsid w:val="00E169E9"/>
    <w:rsid w:val="00E2061A"/>
    <w:rsid w:val="00E2143D"/>
    <w:rsid w:val="00E244AC"/>
    <w:rsid w:val="00E24591"/>
    <w:rsid w:val="00E30EC7"/>
    <w:rsid w:val="00E3268A"/>
    <w:rsid w:val="00E3474E"/>
    <w:rsid w:val="00E35C83"/>
    <w:rsid w:val="00E433CA"/>
    <w:rsid w:val="00E4350D"/>
    <w:rsid w:val="00E44013"/>
    <w:rsid w:val="00E44E89"/>
    <w:rsid w:val="00E4572D"/>
    <w:rsid w:val="00E51845"/>
    <w:rsid w:val="00E5221B"/>
    <w:rsid w:val="00E54AAD"/>
    <w:rsid w:val="00E55B94"/>
    <w:rsid w:val="00E56643"/>
    <w:rsid w:val="00E5672D"/>
    <w:rsid w:val="00E574B8"/>
    <w:rsid w:val="00E62022"/>
    <w:rsid w:val="00E62D92"/>
    <w:rsid w:val="00E6383B"/>
    <w:rsid w:val="00E63D7B"/>
    <w:rsid w:val="00E66447"/>
    <w:rsid w:val="00E672B7"/>
    <w:rsid w:val="00E7341F"/>
    <w:rsid w:val="00E773CF"/>
    <w:rsid w:val="00E77546"/>
    <w:rsid w:val="00E807D8"/>
    <w:rsid w:val="00E81483"/>
    <w:rsid w:val="00E81930"/>
    <w:rsid w:val="00E819DE"/>
    <w:rsid w:val="00E837C5"/>
    <w:rsid w:val="00E84E0F"/>
    <w:rsid w:val="00E91823"/>
    <w:rsid w:val="00E926F4"/>
    <w:rsid w:val="00E9296A"/>
    <w:rsid w:val="00E9478E"/>
    <w:rsid w:val="00E95EDB"/>
    <w:rsid w:val="00EA2891"/>
    <w:rsid w:val="00EA4516"/>
    <w:rsid w:val="00EA5B34"/>
    <w:rsid w:val="00EB003D"/>
    <w:rsid w:val="00EB10DE"/>
    <w:rsid w:val="00EB3F56"/>
    <w:rsid w:val="00EB511A"/>
    <w:rsid w:val="00EC375F"/>
    <w:rsid w:val="00EC7710"/>
    <w:rsid w:val="00EE1E51"/>
    <w:rsid w:val="00EE4DC4"/>
    <w:rsid w:val="00EE6D2B"/>
    <w:rsid w:val="00EE77B5"/>
    <w:rsid w:val="00EF0FB7"/>
    <w:rsid w:val="00EF1336"/>
    <w:rsid w:val="00EF17E6"/>
    <w:rsid w:val="00EF25B6"/>
    <w:rsid w:val="00EF464C"/>
    <w:rsid w:val="00EF5F08"/>
    <w:rsid w:val="00EF764A"/>
    <w:rsid w:val="00F01D83"/>
    <w:rsid w:val="00F01F09"/>
    <w:rsid w:val="00F052A4"/>
    <w:rsid w:val="00F054A9"/>
    <w:rsid w:val="00F14C58"/>
    <w:rsid w:val="00F170DF"/>
    <w:rsid w:val="00F2093B"/>
    <w:rsid w:val="00F22E66"/>
    <w:rsid w:val="00F23990"/>
    <w:rsid w:val="00F248D4"/>
    <w:rsid w:val="00F26714"/>
    <w:rsid w:val="00F31FB8"/>
    <w:rsid w:val="00F3344A"/>
    <w:rsid w:val="00F33D80"/>
    <w:rsid w:val="00F3474C"/>
    <w:rsid w:val="00F354BC"/>
    <w:rsid w:val="00F36ED5"/>
    <w:rsid w:val="00F36F2E"/>
    <w:rsid w:val="00F3752D"/>
    <w:rsid w:val="00F37BA0"/>
    <w:rsid w:val="00F4119A"/>
    <w:rsid w:val="00F500E4"/>
    <w:rsid w:val="00F50C60"/>
    <w:rsid w:val="00F51A08"/>
    <w:rsid w:val="00F51C0D"/>
    <w:rsid w:val="00F52AE8"/>
    <w:rsid w:val="00F60DBC"/>
    <w:rsid w:val="00F60FD4"/>
    <w:rsid w:val="00F62460"/>
    <w:rsid w:val="00F62F85"/>
    <w:rsid w:val="00F6323C"/>
    <w:rsid w:val="00F6615D"/>
    <w:rsid w:val="00F70807"/>
    <w:rsid w:val="00F70E48"/>
    <w:rsid w:val="00F71586"/>
    <w:rsid w:val="00F77284"/>
    <w:rsid w:val="00F83AA2"/>
    <w:rsid w:val="00F8606B"/>
    <w:rsid w:val="00F91097"/>
    <w:rsid w:val="00F9224F"/>
    <w:rsid w:val="00F92FD1"/>
    <w:rsid w:val="00F92FD2"/>
    <w:rsid w:val="00F933DD"/>
    <w:rsid w:val="00F94942"/>
    <w:rsid w:val="00FA0CE4"/>
    <w:rsid w:val="00FA27F9"/>
    <w:rsid w:val="00FA47AA"/>
    <w:rsid w:val="00FA6105"/>
    <w:rsid w:val="00FA62EF"/>
    <w:rsid w:val="00FA7E03"/>
    <w:rsid w:val="00FB05F8"/>
    <w:rsid w:val="00FB0DC2"/>
    <w:rsid w:val="00FB1A4E"/>
    <w:rsid w:val="00FB2694"/>
    <w:rsid w:val="00FB27CC"/>
    <w:rsid w:val="00FB2838"/>
    <w:rsid w:val="00FB6C83"/>
    <w:rsid w:val="00FC1703"/>
    <w:rsid w:val="00FC2566"/>
    <w:rsid w:val="00FC304F"/>
    <w:rsid w:val="00FC430F"/>
    <w:rsid w:val="00FC4C17"/>
    <w:rsid w:val="00FD18EF"/>
    <w:rsid w:val="00FD22BC"/>
    <w:rsid w:val="00FD38CB"/>
    <w:rsid w:val="00FD5602"/>
    <w:rsid w:val="00FD732C"/>
    <w:rsid w:val="00FE0836"/>
    <w:rsid w:val="00FE2DB6"/>
    <w:rsid w:val="00FE367D"/>
    <w:rsid w:val="00FE454E"/>
    <w:rsid w:val="00FE7E6C"/>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56BAA9"/>
  <w15:chartTrackingRefBased/>
  <w15:docId w15:val="{9D972BDE-0748-4C5A-88DE-C27E21E8A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qFormat="1"/>
    <w:lsdException w:name="heading 4" w:semiHidden="1" w:uiPriority="9"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uiPriority w:val="9"/>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4">
    <w:name w:val="heading 4"/>
    <w:basedOn w:val="Normal"/>
    <w:next w:val="Normal"/>
    <w:link w:val="Heading4Char"/>
    <w:uiPriority w:val="9"/>
    <w:unhideWhenUsed/>
    <w:qFormat/>
    <w:rsid w:val="00385F46"/>
    <w:pPr>
      <w:keepNext/>
      <w:keepLines/>
      <w:spacing w:before="40" w:line="259" w:lineRule="auto"/>
      <w:jc w:val="left"/>
      <w:outlineLvl w:val="3"/>
    </w:pPr>
    <w:rPr>
      <w:rFonts w:asciiTheme="majorHAnsi" w:eastAsiaTheme="majorEastAsia" w:hAnsiTheme="majorHAnsi" w:cstheme="majorBidi"/>
      <w:i/>
      <w:iCs/>
      <w:color w:val="2E74B5" w:themeColor="accent1" w:themeShade="BF"/>
      <w:szCs w:val="22"/>
      <w:lang w:val="en-SG" w:eastAsia="zh-CN"/>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customStyle="1" w:styleId="Heading1Char">
    <w:name w:val="Heading 1 Char"/>
    <w:link w:val="Heading1"/>
    <w:uiPriority w:val="9"/>
    <w:rsid w:val="001C7DD4"/>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character" w:customStyle="1" w:styleId="Heading4Char">
    <w:name w:val="Heading 4 Char"/>
    <w:basedOn w:val="DefaultParagraphFont"/>
    <w:link w:val="Heading4"/>
    <w:uiPriority w:val="9"/>
    <w:rsid w:val="00385F46"/>
    <w:rPr>
      <w:rFonts w:asciiTheme="majorHAnsi" w:eastAsiaTheme="majorEastAsia" w:hAnsiTheme="majorHAnsi" w:cstheme="majorBidi"/>
      <w:i/>
      <w:iCs/>
      <w:color w:val="2E74B5" w:themeColor="accent1" w:themeShade="BF"/>
      <w:sz w:val="22"/>
      <w:szCs w:val="22"/>
    </w:rPr>
  </w:style>
  <w:style w:type="paragraph" w:styleId="TOCHeading">
    <w:name w:val="TOC Heading"/>
    <w:basedOn w:val="Heading1"/>
    <w:next w:val="Normal"/>
    <w:uiPriority w:val="39"/>
    <w:unhideWhenUsed/>
    <w:qFormat/>
    <w:rsid w:val="00191549"/>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styleId="TOC1">
    <w:name w:val="toc 1"/>
    <w:basedOn w:val="Normal"/>
    <w:next w:val="Normal"/>
    <w:autoRedefine/>
    <w:uiPriority w:val="39"/>
    <w:rsid w:val="00191549"/>
    <w:pPr>
      <w:spacing w:after="100"/>
    </w:pPr>
  </w:style>
  <w:style w:type="paragraph" w:styleId="TOC2">
    <w:name w:val="toc 2"/>
    <w:basedOn w:val="Normal"/>
    <w:next w:val="Normal"/>
    <w:autoRedefine/>
    <w:uiPriority w:val="39"/>
    <w:rsid w:val="00191549"/>
    <w:pPr>
      <w:spacing w:after="100"/>
      <w:ind w:left="220"/>
    </w:pPr>
  </w:style>
  <w:style w:type="paragraph" w:styleId="TOC3">
    <w:name w:val="toc 3"/>
    <w:basedOn w:val="Normal"/>
    <w:next w:val="Normal"/>
    <w:autoRedefine/>
    <w:uiPriority w:val="39"/>
    <w:rsid w:val="00191549"/>
    <w:pPr>
      <w:spacing w:after="100"/>
      <w:ind w:left="440"/>
    </w:pPr>
  </w:style>
  <w:style w:type="paragraph" w:styleId="Bibliography">
    <w:name w:val="Bibliography"/>
    <w:basedOn w:val="Normal"/>
    <w:next w:val="Normal"/>
    <w:uiPriority w:val="37"/>
    <w:unhideWhenUsed/>
    <w:rsid w:val="00BC0D89"/>
  </w:style>
  <w:style w:type="character" w:styleId="UnresolvedMention">
    <w:name w:val="Unresolved Mention"/>
    <w:basedOn w:val="DefaultParagraphFont"/>
    <w:uiPriority w:val="99"/>
    <w:semiHidden/>
    <w:unhideWhenUsed/>
    <w:rsid w:val="006D1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447575">
      <w:bodyDiv w:val="1"/>
      <w:marLeft w:val="0"/>
      <w:marRight w:val="0"/>
      <w:marTop w:val="0"/>
      <w:marBottom w:val="0"/>
      <w:divBdr>
        <w:top w:val="none" w:sz="0" w:space="0" w:color="auto"/>
        <w:left w:val="none" w:sz="0" w:space="0" w:color="auto"/>
        <w:bottom w:val="none" w:sz="0" w:space="0" w:color="auto"/>
        <w:right w:val="none" w:sz="0" w:space="0" w:color="auto"/>
      </w:divBdr>
    </w:div>
    <w:div w:id="674965259">
      <w:bodyDiv w:val="1"/>
      <w:marLeft w:val="0"/>
      <w:marRight w:val="0"/>
      <w:marTop w:val="0"/>
      <w:marBottom w:val="0"/>
      <w:divBdr>
        <w:top w:val="none" w:sz="0" w:space="0" w:color="auto"/>
        <w:left w:val="none" w:sz="0" w:space="0" w:color="auto"/>
        <w:bottom w:val="none" w:sz="0" w:space="0" w:color="auto"/>
        <w:right w:val="none" w:sz="0" w:space="0" w:color="auto"/>
      </w:divBdr>
    </w:div>
    <w:div w:id="778061052">
      <w:bodyDiv w:val="1"/>
      <w:marLeft w:val="0"/>
      <w:marRight w:val="0"/>
      <w:marTop w:val="0"/>
      <w:marBottom w:val="0"/>
      <w:divBdr>
        <w:top w:val="none" w:sz="0" w:space="0" w:color="auto"/>
        <w:left w:val="none" w:sz="0" w:space="0" w:color="auto"/>
        <w:bottom w:val="none" w:sz="0" w:space="0" w:color="auto"/>
        <w:right w:val="none" w:sz="0" w:space="0" w:color="auto"/>
      </w:divBdr>
    </w:div>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edgeprop.sg/hdb-tenur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2.xml"/><Relationship Id="rId10" Type="http://schemas.openxmlformats.org/officeDocument/2006/relationships/hyperlink" Target="https://connectnpedu-my.sharepoint.com/personal/s10218941_connect_np_edu_sg/Documents/School/Data%20Discovery%20&amp;%20Visualisation/Assignment%201/Mandy%20DDV%20Assignment%20Official.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eb.microsoftstream.com/video/89c4d07a-9679-47ba-a7ed-72c6f088eb08"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Pin20</b:Tag>
    <b:SourceType>InternetSite</b:SourceType>
    <b:Guid>{7B9DAD09-54DF-486F-975A-E63425ADBA43}</b:Guid>
    <b:Title>The ultimate BTO vs resale guide: All the factors you need to consider</b:Title>
    <b:InternetSiteTitle>Carousell</b:InternetSiteTitle>
    <b:Year>2020</b:Year>
    <b:Month>October</b:Month>
    <b:Day>14</b:Day>
    <b:URL>https://blog.carousell.com/property/bto-resale-hdb-singapore/</b:URL>
    <b:Author>
      <b:Author>
        <b:NameList>
          <b:Person>
            <b:Last>Pinky</b:Last>
          </b:Person>
        </b:NameList>
      </b:Author>
    </b:Author>
    <b:YearAccessed>2021</b:YearAccessed>
    <b:MonthAccessed>December</b:MonthAccessed>
    <b:DayAccessed>12</b:DayAccessed>
    <b:RefOrder>1</b:RefOrder>
  </b:Source>
</b:Sources>
</file>

<file path=customXml/itemProps1.xml><?xml version="1.0" encoding="utf-8"?>
<ds:datastoreItem xmlns:ds="http://schemas.openxmlformats.org/officeDocument/2006/customXml" ds:itemID="{CB3CC9DF-8D57-4241-B38C-83B37401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33</Pages>
  <Words>5758</Words>
  <Characters>32825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38506</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cp:lastModifiedBy>Mandy Tang Min Yee /DS</cp:lastModifiedBy>
  <cp:revision>75</cp:revision>
  <cp:lastPrinted>2020-11-23T02:44:00Z</cp:lastPrinted>
  <dcterms:created xsi:type="dcterms:W3CDTF">2020-04-19T05:36:00Z</dcterms:created>
  <dcterms:modified xsi:type="dcterms:W3CDTF">2022-12-13T17:27:00Z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2021-11-17T04:52:57Z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d9426b49-be5e-48de-85eb-5dfa1de3d2aa</vt:lpwstr>
  </property>
  <property fmtid="{D5CDD505-2E9C-101B-9397-08002B2CF9AE}" pid="8" name="MSIP_Label_30286cb9-b49f-4646-87a5-340028348160_ContentBits">
    <vt:lpwstr>1</vt:lpwstr>
  </property>
</Properties>
</file>